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E25C92" w14:paraId="5BAD6B49" w14:textId="77777777">
        <w:tc>
          <w:tcPr>
            <w:tcW w:w="10368" w:type="dxa"/>
            <w:shd w:val="clear" w:color="auto" w:fill="D3DFEE"/>
          </w:tcPr>
          <w:p w14:paraId="74C599E2" w14:textId="77777777" w:rsidR="00056F91" w:rsidRPr="00E25C92" w:rsidRDefault="00056F91" w:rsidP="001E3636">
            <w:pPr>
              <w:spacing w:after="0" w:line="240" w:lineRule="auto"/>
              <w:ind w:left="113" w:right="113"/>
              <w:jc w:val="both"/>
              <w:rPr>
                <w:rFonts w:ascii="Times New Roman" w:hAnsi="Times New Roman" w:cs="Times New Roman"/>
                <w:b/>
                <w:bCs/>
                <w:lang w:val="en-GB"/>
              </w:rPr>
            </w:pPr>
            <w:r w:rsidRPr="00E25C92">
              <w:rPr>
                <w:rFonts w:ascii="Times New Roman" w:hAnsi="Times New Roman" w:cs="Times New Roman"/>
                <w:b/>
                <w:bCs/>
                <w:lang w:val="en-GB"/>
              </w:rPr>
              <w:t>PART A: INFORMATION FOR THE TENDERER</w:t>
            </w:r>
          </w:p>
        </w:tc>
      </w:tr>
    </w:tbl>
    <w:p w14:paraId="26F9B6D9" w14:textId="77777777" w:rsidR="00056F91" w:rsidRPr="00E25C92" w:rsidRDefault="00056F91" w:rsidP="001E3636">
      <w:pPr>
        <w:spacing w:after="0" w:line="240" w:lineRule="auto"/>
        <w:ind w:left="113" w:right="113"/>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E25C92" w14:paraId="2B4C5A56" w14:textId="77777777">
        <w:tc>
          <w:tcPr>
            <w:tcW w:w="9242" w:type="dxa"/>
            <w:shd w:val="clear" w:color="auto" w:fill="D3DFEE"/>
          </w:tcPr>
          <w:p w14:paraId="5476DCCF" w14:textId="77777777" w:rsidR="00A742D6"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b/>
                <w:bCs/>
                <w:lang w:val="en-GB"/>
              </w:rPr>
              <w:t>Name and address of the contracting authority:</w:t>
            </w:r>
            <w:r w:rsidR="00237D77" w:rsidRPr="00E25C92">
              <w:rPr>
                <w:rFonts w:ascii="Times New Roman" w:hAnsi="Times New Roman" w:cs="Times New Roman"/>
                <w:lang w:val="en-GB"/>
              </w:rPr>
              <w:t xml:space="preserve"> </w:t>
            </w:r>
          </w:p>
          <w:p w14:paraId="54E868D0" w14:textId="5B9DEC16" w:rsidR="00056F91" w:rsidRPr="00E25C92" w:rsidRDefault="00237D77" w:rsidP="001E3636">
            <w:pPr>
              <w:spacing w:after="0" w:line="240" w:lineRule="auto"/>
              <w:ind w:left="113" w:right="113"/>
              <w:jc w:val="both"/>
              <w:rPr>
                <w:rFonts w:ascii="Times New Roman" w:hAnsi="Times New Roman" w:cs="Times New Roman"/>
                <w:lang w:val="en-GB"/>
              </w:rPr>
            </w:pPr>
            <w:proofErr w:type="spellStart"/>
            <w:r w:rsidRPr="00E25C92">
              <w:rPr>
                <w:rFonts w:ascii="Times New Roman" w:hAnsi="Times New Roman" w:cs="Times New Roman"/>
                <w:lang w:val="en-GB"/>
              </w:rPr>
              <w:t>Zavod</w:t>
            </w:r>
            <w:proofErr w:type="spellEnd"/>
            <w:r w:rsidRPr="00E25C92">
              <w:rPr>
                <w:rFonts w:ascii="Times New Roman" w:hAnsi="Times New Roman" w:cs="Times New Roman"/>
                <w:lang w:val="en-GB"/>
              </w:rPr>
              <w:t xml:space="preserve"> za </w:t>
            </w:r>
            <w:proofErr w:type="spellStart"/>
            <w:r w:rsidRPr="00E25C92">
              <w:rPr>
                <w:rFonts w:ascii="Times New Roman" w:hAnsi="Times New Roman" w:cs="Times New Roman"/>
                <w:lang w:val="en-GB"/>
              </w:rPr>
              <w:t>kulturu</w:t>
            </w:r>
            <w:proofErr w:type="spellEnd"/>
            <w:r w:rsidRPr="00E25C92">
              <w:rPr>
                <w:rFonts w:ascii="Times New Roman" w:hAnsi="Times New Roman" w:cs="Times New Roman"/>
                <w:lang w:val="en-GB"/>
              </w:rPr>
              <w:t xml:space="preserve"> </w:t>
            </w:r>
            <w:proofErr w:type="spellStart"/>
            <w:r w:rsidRPr="00E25C92">
              <w:rPr>
                <w:rFonts w:ascii="Times New Roman" w:hAnsi="Times New Roman" w:cs="Times New Roman"/>
                <w:lang w:val="en-GB"/>
              </w:rPr>
              <w:t>vojvođanskih</w:t>
            </w:r>
            <w:proofErr w:type="spellEnd"/>
            <w:r w:rsidRPr="00E25C92">
              <w:rPr>
                <w:rFonts w:ascii="Times New Roman" w:hAnsi="Times New Roman" w:cs="Times New Roman"/>
                <w:lang w:val="en-GB"/>
              </w:rPr>
              <w:t xml:space="preserve"> </w:t>
            </w:r>
            <w:proofErr w:type="spellStart"/>
            <w:r w:rsidRPr="00E25C92">
              <w:rPr>
                <w:rFonts w:ascii="Times New Roman" w:hAnsi="Times New Roman" w:cs="Times New Roman"/>
                <w:lang w:val="en-GB"/>
              </w:rPr>
              <w:t>Mađara</w:t>
            </w:r>
            <w:proofErr w:type="spellEnd"/>
            <w:r w:rsidRPr="00E25C92">
              <w:rPr>
                <w:rFonts w:ascii="Times New Roman" w:hAnsi="Times New Roman" w:cs="Times New Roman"/>
                <w:lang w:val="en-GB"/>
              </w:rPr>
              <w:t xml:space="preserve">, </w:t>
            </w:r>
            <w:proofErr w:type="spellStart"/>
            <w:r w:rsidRPr="00E25C92">
              <w:rPr>
                <w:rFonts w:ascii="Times New Roman" w:hAnsi="Times New Roman" w:cs="Times New Roman"/>
                <w:lang w:val="en-GB"/>
              </w:rPr>
              <w:t>Poštanska</w:t>
            </w:r>
            <w:proofErr w:type="spellEnd"/>
            <w:r w:rsidRPr="00E25C92">
              <w:rPr>
                <w:rFonts w:ascii="Times New Roman" w:hAnsi="Times New Roman" w:cs="Times New Roman"/>
                <w:lang w:val="en-GB"/>
              </w:rPr>
              <w:t xml:space="preserve"> 18, 24400 </w:t>
            </w:r>
            <w:proofErr w:type="spellStart"/>
            <w:r w:rsidRPr="00E25C92">
              <w:rPr>
                <w:rFonts w:ascii="Times New Roman" w:hAnsi="Times New Roman" w:cs="Times New Roman"/>
                <w:lang w:val="en-GB"/>
              </w:rPr>
              <w:t>Senta</w:t>
            </w:r>
            <w:proofErr w:type="spellEnd"/>
            <w:r w:rsidRPr="00E25C92">
              <w:rPr>
                <w:rFonts w:ascii="Times New Roman" w:hAnsi="Times New Roman" w:cs="Times New Roman"/>
                <w:lang w:val="en-GB"/>
              </w:rPr>
              <w:t>, Serbia</w:t>
            </w:r>
          </w:p>
          <w:p w14:paraId="7309E66D" w14:textId="3C0E0D17"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b/>
                <w:bCs/>
                <w:lang w:val="en-GB"/>
              </w:rPr>
              <w:t xml:space="preserve">Title of the tender: </w:t>
            </w:r>
            <w:r w:rsidR="00001C9E" w:rsidRPr="00E25C92">
              <w:rPr>
                <w:rFonts w:ascii="Times New Roman" w:hAnsi="Times New Roman" w:cs="Times New Roman"/>
                <w:b/>
                <w:bCs/>
                <w:lang w:val="en-GB"/>
              </w:rPr>
              <w:t>External expertise and services in the organization of events</w:t>
            </w:r>
            <w:r w:rsidR="00CC141E" w:rsidRPr="00E25C92">
              <w:rPr>
                <w:rFonts w:ascii="Times New Roman" w:hAnsi="Times New Roman" w:cs="Times New Roman"/>
                <w:b/>
                <w:bCs/>
                <w:lang w:val="en-GB"/>
              </w:rPr>
              <w:t xml:space="preserve"> and translation services</w:t>
            </w:r>
            <w:r w:rsidR="00001C9E" w:rsidRPr="00E25C92">
              <w:rPr>
                <w:rFonts w:ascii="Times New Roman" w:hAnsi="Times New Roman" w:cs="Times New Roman"/>
                <w:b/>
                <w:bCs/>
                <w:lang w:val="en-GB"/>
              </w:rPr>
              <w:t xml:space="preserve"> for the project Banat Heritage</w:t>
            </w:r>
          </w:p>
          <w:p w14:paraId="5DD9CEE5" w14:textId="2B24CAD3"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b/>
                <w:bCs/>
                <w:lang w:val="en-GB"/>
              </w:rPr>
              <w:t xml:space="preserve">Reference number:  </w:t>
            </w:r>
            <w:r w:rsidR="000D0D01" w:rsidRPr="00E25C92">
              <w:rPr>
                <w:rFonts w:ascii="Times New Roman" w:hAnsi="Times New Roman" w:cs="Times New Roman"/>
                <w:lang w:val="en-GB"/>
              </w:rPr>
              <w:t>RORS00227 – LPSRBVMMI – TD0</w:t>
            </w:r>
            <w:r w:rsidR="00E0105A" w:rsidRPr="00E25C92">
              <w:rPr>
                <w:rFonts w:ascii="Times New Roman" w:hAnsi="Times New Roman" w:cs="Times New Roman"/>
                <w:lang w:val="en-GB"/>
              </w:rPr>
              <w:t>4</w:t>
            </w:r>
          </w:p>
          <w:p w14:paraId="07E3053B" w14:textId="34052069" w:rsidR="00056F91" w:rsidRPr="00E25C92" w:rsidRDefault="00056F91" w:rsidP="001E3636">
            <w:pPr>
              <w:spacing w:after="0" w:line="240" w:lineRule="auto"/>
              <w:ind w:left="113" w:right="113"/>
              <w:jc w:val="both"/>
              <w:rPr>
                <w:rFonts w:ascii="Times New Roman" w:hAnsi="Times New Roman" w:cs="Times New Roman"/>
                <w:b/>
                <w:bCs/>
                <w:lang w:val="en-GB"/>
              </w:rPr>
            </w:pPr>
            <w:r w:rsidRPr="00E25C92">
              <w:rPr>
                <w:rFonts w:ascii="Times New Roman" w:hAnsi="Times New Roman" w:cs="Times New Roman"/>
                <w:b/>
                <w:bCs/>
                <w:lang w:val="en-GB"/>
              </w:rPr>
              <w:t xml:space="preserve">Date of launching: </w:t>
            </w:r>
            <w:r w:rsidR="00001C9E" w:rsidRPr="00E25C92">
              <w:rPr>
                <w:rFonts w:ascii="Times New Roman" w:hAnsi="Times New Roman" w:cs="Times New Roman"/>
                <w:lang w:val="en-GB"/>
              </w:rPr>
              <w:t>15.9.2025.</w:t>
            </w:r>
          </w:p>
        </w:tc>
      </w:tr>
    </w:tbl>
    <w:p w14:paraId="2B326E09" w14:textId="77777777" w:rsidR="00056F91" w:rsidRPr="00E25C92" w:rsidRDefault="00056F91" w:rsidP="001E3636">
      <w:pPr>
        <w:spacing w:after="0" w:line="240" w:lineRule="auto"/>
        <w:ind w:left="113" w:right="113"/>
        <w:jc w:val="both"/>
        <w:rPr>
          <w:rFonts w:ascii="Times New Roman" w:hAnsi="Times New Roman" w:cs="Times New Roman"/>
          <w:lang w:val="en-GB"/>
        </w:rPr>
      </w:pPr>
    </w:p>
    <w:p w14:paraId="48B40C1C" w14:textId="77777777" w:rsidR="00056F91" w:rsidRPr="00E25C92" w:rsidRDefault="00056F91" w:rsidP="001E3636">
      <w:pPr>
        <w:numPr>
          <w:ilvl w:val="0"/>
          <w:numId w:val="2"/>
        </w:numPr>
        <w:spacing w:after="0" w:line="240" w:lineRule="auto"/>
        <w:ind w:left="113" w:right="113"/>
        <w:jc w:val="both"/>
        <w:rPr>
          <w:rFonts w:ascii="Times New Roman" w:hAnsi="Times New Roman" w:cs="Times New Roman"/>
          <w:b/>
          <w:bCs/>
          <w:lang w:val="en-GB"/>
        </w:rPr>
      </w:pPr>
      <w:r w:rsidRPr="00E25C92">
        <w:rPr>
          <w:rFonts w:ascii="Times New Roman" w:hAnsi="Times New Roman" w:cs="Times New Roman"/>
          <w:b/>
          <w:bCs/>
          <w:lang w:val="en-GB"/>
        </w:rPr>
        <w:t>INFORMATION ON SUBMISSION OF THE TENDERS</w:t>
      </w:r>
    </w:p>
    <w:p w14:paraId="3E417AE5" w14:textId="77777777" w:rsidR="00056F91" w:rsidRPr="00E25C92" w:rsidRDefault="00056F91" w:rsidP="001E3636">
      <w:pPr>
        <w:spacing w:after="0" w:line="240" w:lineRule="auto"/>
        <w:ind w:left="113" w:right="113"/>
        <w:jc w:val="both"/>
        <w:rPr>
          <w:rFonts w:ascii="Times New Roman" w:hAnsi="Times New Roman" w:cs="Times New Roman"/>
          <w:lang w:val="en-GB"/>
        </w:rPr>
      </w:pPr>
    </w:p>
    <w:p w14:paraId="71146C2B" w14:textId="77777777"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u w:val="single"/>
          <w:lang w:val="en-GB"/>
        </w:rPr>
        <w:t>Subject of the contract</w:t>
      </w:r>
      <w:r w:rsidRPr="00E25C92">
        <w:rPr>
          <w:rFonts w:ascii="Times New Roman" w:hAnsi="Times New Roman" w:cs="Times New Roman"/>
          <w:lang w:val="en-GB"/>
        </w:rPr>
        <w:t xml:space="preserve">: </w:t>
      </w:r>
    </w:p>
    <w:p w14:paraId="3786AAAD" w14:textId="77777777" w:rsidR="00056F91" w:rsidRPr="00E25C92" w:rsidRDefault="00056F91" w:rsidP="001E3636">
      <w:pPr>
        <w:spacing w:after="0" w:line="240" w:lineRule="auto"/>
        <w:ind w:left="113" w:right="113"/>
        <w:jc w:val="both"/>
        <w:rPr>
          <w:rFonts w:ascii="Times New Roman" w:hAnsi="Times New Roman" w:cs="Times New Roman"/>
          <w:i/>
          <w:iCs/>
          <w:lang w:val="en-GB"/>
        </w:rPr>
      </w:pPr>
    </w:p>
    <w:p w14:paraId="444E8ED5" w14:textId="77777777"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The subject of this tender is:</w:t>
      </w:r>
    </w:p>
    <w:p w14:paraId="14CA4F02" w14:textId="77777777" w:rsidR="00056F91" w:rsidRPr="00E25C92" w:rsidRDefault="00056F91" w:rsidP="001E3636">
      <w:pPr>
        <w:spacing w:after="0" w:line="240" w:lineRule="auto"/>
        <w:ind w:left="113" w:right="113"/>
        <w:jc w:val="both"/>
        <w:rPr>
          <w:rFonts w:ascii="Times New Roman" w:hAnsi="Times New Roman" w:cs="Times New Roman"/>
          <w:lang w:val="en-GB"/>
        </w:rPr>
      </w:pPr>
    </w:p>
    <w:p w14:paraId="3045BA19" w14:textId="20F8FCB4"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 Implementation of services as indicated in the technical information in the point 2 of th</w:t>
      </w:r>
      <w:r w:rsidR="005D51F2" w:rsidRPr="00E25C92">
        <w:rPr>
          <w:rFonts w:ascii="Times New Roman" w:hAnsi="Times New Roman" w:cs="Times New Roman"/>
          <w:lang w:val="en-GB"/>
        </w:rPr>
        <w:t>is</w:t>
      </w:r>
      <w:r w:rsidRPr="00E25C92">
        <w:rPr>
          <w:rFonts w:ascii="Times New Roman" w:hAnsi="Times New Roman" w:cs="Times New Roman"/>
          <w:lang w:val="en-GB"/>
        </w:rPr>
        <w:t xml:space="preserve"> </w:t>
      </w:r>
      <w:proofErr w:type="gramStart"/>
      <w:r w:rsidRPr="00E25C92">
        <w:rPr>
          <w:rFonts w:ascii="Times New Roman" w:hAnsi="Times New Roman" w:cs="Times New Roman"/>
          <w:lang w:val="en-GB"/>
        </w:rPr>
        <w:t>information;</w:t>
      </w:r>
      <w:proofErr w:type="gramEnd"/>
    </w:p>
    <w:p w14:paraId="7E0117A9" w14:textId="77777777" w:rsidR="00056F91" w:rsidRPr="00E25C92" w:rsidRDefault="00056F91" w:rsidP="001E3636">
      <w:pPr>
        <w:spacing w:after="0" w:line="240" w:lineRule="auto"/>
        <w:ind w:left="113" w:right="113"/>
        <w:jc w:val="both"/>
        <w:rPr>
          <w:rFonts w:ascii="Times New Roman" w:hAnsi="Times New Roman" w:cs="Times New Roman"/>
          <w:i/>
          <w:iCs/>
          <w:lang w:val="en-GB"/>
        </w:rPr>
      </w:pPr>
    </w:p>
    <w:p w14:paraId="0AF5B2A6" w14:textId="77777777"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u w:val="single"/>
          <w:lang w:val="en-GB"/>
        </w:rPr>
        <w:t>Deadline for submission of the tenders</w:t>
      </w:r>
      <w:r w:rsidRPr="00E25C92">
        <w:rPr>
          <w:rFonts w:ascii="Times New Roman" w:hAnsi="Times New Roman" w:cs="Times New Roman"/>
          <w:lang w:val="en-GB"/>
        </w:rPr>
        <w:t>:</w:t>
      </w:r>
    </w:p>
    <w:p w14:paraId="0ED32E59" w14:textId="77777777" w:rsidR="00056F91" w:rsidRPr="00E25C92" w:rsidRDefault="00056F91" w:rsidP="001E3636">
      <w:pPr>
        <w:spacing w:after="0" w:line="240" w:lineRule="auto"/>
        <w:ind w:left="113" w:right="113"/>
        <w:jc w:val="both"/>
        <w:rPr>
          <w:rFonts w:ascii="Times New Roman" w:hAnsi="Times New Roman" w:cs="Times New Roman"/>
          <w:lang w:val="en-GB"/>
        </w:rPr>
      </w:pPr>
    </w:p>
    <w:p w14:paraId="56A5CDF8" w14:textId="6058644F" w:rsidR="00056F91" w:rsidRPr="00E25C92" w:rsidRDefault="00056F91" w:rsidP="001E3636">
      <w:pPr>
        <w:spacing w:after="0" w:line="240" w:lineRule="auto"/>
        <w:ind w:left="113" w:right="113"/>
        <w:jc w:val="both"/>
        <w:rPr>
          <w:rFonts w:ascii="Times New Roman" w:hAnsi="Times New Roman" w:cs="Times New Roman"/>
          <w:color w:val="000000" w:themeColor="text1"/>
          <w:lang w:val="en-GB"/>
        </w:rPr>
      </w:pPr>
      <w:r w:rsidRPr="00E25C92">
        <w:rPr>
          <w:rFonts w:ascii="Times New Roman" w:hAnsi="Times New Roman" w:cs="Times New Roman"/>
          <w:color w:val="000000" w:themeColor="text1"/>
          <w:lang w:val="en-GB"/>
        </w:rPr>
        <w:t xml:space="preserve">The deadline for submission of tenders is </w:t>
      </w:r>
      <w:r w:rsidR="00DA4A7A" w:rsidRPr="00E25C92">
        <w:rPr>
          <w:rFonts w:ascii="Times New Roman" w:hAnsi="Times New Roman" w:cs="Times New Roman"/>
          <w:b/>
          <w:bCs/>
          <w:color w:val="000000" w:themeColor="text1"/>
          <w:lang w:val="en-GB"/>
        </w:rPr>
        <w:t>24</w:t>
      </w:r>
      <w:r w:rsidRPr="00E25C92">
        <w:rPr>
          <w:rFonts w:ascii="Times New Roman" w:hAnsi="Times New Roman" w:cs="Times New Roman"/>
          <w:b/>
          <w:bCs/>
          <w:color w:val="000000" w:themeColor="text1"/>
          <w:lang w:val="en-GB"/>
        </w:rPr>
        <w:t>/</w:t>
      </w:r>
      <w:r w:rsidR="00FA177C" w:rsidRPr="00E25C92">
        <w:rPr>
          <w:rFonts w:ascii="Times New Roman" w:hAnsi="Times New Roman" w:cs="Times New Roman"/>
          <w:b/>
          <w:bCs/>
          <w:color w:val="000000" w:themeColor="text1"/>
          <w:lang w:val="en-GB"/>
        </w:rPr>
        <w:t>0</w:t>
      </w:r>
      <w:r w:rsidR="00DA4A7A" w:rsidRPr="00E25C92">
        <w:rPr>
          <w:rFonts w:ascii="Times New Roman" w:hAnsi="Times New Roman" w:cs="Times New Roman"/>
          <w:b/>
          <w:bCs/>
          <w:color w:val="000000" w:themeColor="text1"/>
          <w:lang w:val="en-GB"/>
        </w:rPr>
        <w:t>9</w:t>
      </w:r>
      <w:r w:rsidRPr="00E25C92">
        <w:rPr>
          <w:rFonts w:ascii="Times New Roman" w:hAnsi="Times New Roman" w:cs="Times New Roman"/>
          <w:b/>
          <w:bCs/>
          <w:color w:val="000000" w:themeColor="text1"/>
          <w:lang w:val="en-GB"/>
        </w:rPr>
        <w:t>/</w:t>
      </w:r>
      <w:r w:rsidR="00FA177C" w:rsidRPr="00E25C92">
        <w:rPr>
          <w:rFonts w:ascii="Times New Roman" w:hAnsi="Times New Roman" w:cs="Times New Roman"/>
          <w:b/>
          <w:bCs/>
          <w:color w:val="000000" w:themeColor="text1"/>
          <w:lang w:val="en-GB"/>
        </w:rPr>
        <w:t>2025</w:t>
      </w:r>
      <w:r w:rsidRPr="00E25C92">
        <w:rPr>
          <w:rFonts w:ascii="Times New Roman" w:hAnsi="Times New Roman" w:cs="Times New Roman"/>
          <w:b/>
          <w:bCs/>
          <w:color w:val="000000" w:themeColor="text1"/>
          <w:lang w:val="en-GB"/>
        </w:rPr>
        <w:t xml:space="preserve"> at </w:t>
      </w:r>
      <w:r w:rsidR="00FA177C" w:rsidRPr="00E25C92">
        <w:rPr>
          <w:rFonts w:ascii="Times New Roman" w:hAnsi="Times New Roman" w:cs="Times New Roman"/>
          <w:b/>
          <w:bCs/>
          <w:color w:val="000000" w:themeColor="text1"/>
          <w:lang w:val="en-GB"/>
        </w:rPr>
        <w:t>14:00</w:t>
      </w:r>
      <w:r w:rsidR="00BA62FA" w:rsidRPr="00E25C92">
        <w:rPr>
          <w:rFonts w:ascii="Times New Roman" w:hAnsi="Times New Roman" w:cs="Times New Roman"/>
          <w:b/>
          <w:bCs/>
          <w:color w:val="000000" w:themeColor="text1"/>
          <w:lang w:val="en-GB"/>
        </w:rPr>
        <w:t xml:space="preserve"> </w:t>
      </w:r>
      <w:r w:rsidRPr="00E25C92">
        <w:rPr>
          <w:rFonts w:ascii="Times New Roman" w:hAnsi="Times New Roman" w:cs="Times New Roman"/>
          <w:b/>
          <w:bCs/>
          <w:color w:val="000000" w:themeColor="text1"/>
          <w:lang w:val="en-GB"/>
        </w:rPr>
        <w:t>hours</w:t>
      </w:r>
      <w:r w:rsidRPr="00E25C92">
        <w:rPr>
          <w:rFonts w:ascii="Times New Roman" w:hAnsi="Times New Roman" w:cs="Times New Roman"/>
          <w:color w:val="000000" w:themeColor="text1"/>
          <w:lang w:val="en-GB"/>
        </w:rPr>
        <w:t>. Any tender</w:t>
      </w:r>
      <w:r w:rsidR="00B408E4" w:rsidRPr="00E25C92">
        <w:rPr>
          <w:rFonts w:ascii="Times New Roman" w:hAnsi="Times New Roman" w:cs="Times New Roman"/>
          <w:color w:val="000000" w:themeColor="text1"/>
          <w:lang w:val="en-GB"/>
        </w:rPr>
        <w:t xml:space="preserve"> </w:t>
      </w:r>
      <w:r w:rsidRPr="00E25C92">
        <w:rPr>
          <w:rFonts w:ascii="Times New Roman" w:hAnsi="Times New Roman" w:cs="Times New Roman"/>
          <w:color w:val="000000" w:themeColor="text1"/>
          <w:lang w:val="en-GB"/>
        </w:rPr>
        <w:t xml:space="preserve">received after this deadline will be automatically rejected. </w:t>
      </w:r>
      <w:r w:rsidR="007F1A08" w:rsidRPr="00E25C92">
        <w:rPr>
          <w:rFonts w:ascii="Times New Roman" w:hAnsi="Times New Roman" w:cs="Times New Roman"/>
          <w:color w:val="000000" w:themeColor="text1"/>
          <w:lang w:val="en-GB"/>
        </w:rPr>
        <w:t>[The opening of offers is planned for 2</w:t>
      </w:r>
      <w:r w:rsidR="00F22BC5" w:rsidRPr="00E25C92">
        <w:rPr>
          <w:rFonts w:ascii="Times New Roman" w:hAnsi="Times New Roman" w:cs="Times New Roman"/>
          <w:color w:val="000000" w:themeColor="text1"/>
          <w:lang w:val="en-GB"/>
        </w:rPr>
        <w:t>4</w:t>
      </w:r>
      <w:r w:rsidR="007F1A08" w:rsidRPr="00E25C92">
        <w:rPr>
          <w:rFonts w:ascii="Times New Roman" w:hAnsi="Times New Roman" w:cs="Times New Roman"/>
          <w:color w:val="000000" w:themeColor="text1"/>
          <w:lang w:val="en-GB"/>
        </w:rPr>
        <w:t>th September 2025. – provisional date]</w:t>
      </w:r>
    </w:p>
    <w:p w14:paraId="4037E8F7" w14:textId="77777777" w:rsidR="00B47C69" w:rsidRPr="00E25C92" w:rsidRDefault="00B47C69" w:rsidP="001E3636">
      <w:pPr>
        <w:spacing w:after="0" w:line="240" w:lineRule="auto"/>
        <w:ind w:left="113" w:right="113"/>
        <w:jc w:val="both"/>
        <w:rPr>
          <w:rFonts w:ascii="Times New Roman" w:hAnsi="Times New Roman" w:cs="Times New Roman"/>
          <w:lang w:val="en-GB"/>
        </w:rPr>
      </w:pPr>
    </w:p>
    <w:p w14:paraId="3BF1306F" w14:textId="211E38E8" w:rsidR="00B47C69" w:rsidRPr="00E25C92" w:rsidRDefault="00B47C69" w:rsidP="001E3636">
      <w:pPr>
        <w:spacing w:after="0" w:line="240" w:lineRule="auto"/>
        <w:ind w:left="113" w:right="113"/>
        <w:jc w:val="both"/>
        <w:rPr>
          <w:rFonts w:ascii="Times New Roman" w:hAnsi="Times New Roman" w:cs="Times New Roman"/>
          <w:i/>
          <w:iCs/>
          <w:lang w:val="en-GB"/>
        </w:rPr>
      </w:pPr>
      <w:r w:rsidRPr="00E25C92">
        <w:rPr>
          <w:rFonts w:ascii="Times New Roman" w:eastAsia="Times New Roman" w:hAnsi="Times New Roman" w:cs="Times New Roman"/>
          <w:i/>
          <w:iCs/>
          <w:lang w:val="en-GB"/>
        </w:rPr>
        <w:t>The Contracting Authority is obliged to provide answer to all questions received no later th</w:t>
      </w:r>
      <w:r w:rsidR="0068786B" w:rsidRPr="00E25C92">
        <w:rPr>
          <w:rFonts w:ascii="Times New Roman" w:eastAsia="Times New Roman" w:hAnsi="Times New Roman" w:cs="Times New Roman"/>
          <w:i/>
          <w:iCs/>
          <w:lang w:val="en-GB"/>
        </w:rPr>
        <w:t>a</w:t>
      </w:r>
      <w:r w:rsidRPr="00E25C92">
        <w:rPr>
          <w:rFonts w:ascii="Times New Roman" w:eastAsia="Times New Roman" w:hAnsi="Times New Roman" w:cs="Times New Roman"/>
          <w:i/>
          <w:iCs/>
          <w:lang w:val="en-GB"/>
        </w:rPr>
        <w:t xml:space="preserve">n 3 days before the deadline and </w:t>
      </w:r>
      <w:proofErr w:type="gramStart"/>
      <w:r w:rsidRPr="00E25C92">
        <w:rPr>
          <w:rFonts w:ascii="Times New Roman" w:eastAsia="Times New Roman" w:hAnsi="Times New Roman" w:cs="Times New Roman"/>
          <w:i/>
          <w:iCs/>
          <w:lang w:val="en-GB"/>
        </w:rPr>
        <w:t>has to</w:t>
      </w:r>
      <w:proofErr w:type="gramEnd"/>
      <w:r w:rsidRPr="00E25C92">
        <w:rPr>
          <w:rFonts w:ascii="Times New Roman" w:eastAsia="Times New Roman" w:hAnsi="Times New Roman" w:cs="Times New Roman"/>
          <w:i/>
          <w:iCs/>
          <w:lang w:val="en-GB"/>
        </w:rPr>
        <w:t xml:space="preserve"> publish them on the same web sites where the tender was published.</w:t>
      </w:r>
    </w:p>
    <w:p w14:paraId="2EDBF0F6" w14:textId="77777777" w:rsidR="00056F91" w:rsidRPr="00E25C92" w:rsidRDefault="00056F91" w:rsidP="001E3636">
      <w:pPr>
        <w:spacing w:after="0" w:line="240" w:lineRule="auto"/>
        <w:ind w:left="113" w:right="113"/>
        <w:jc w:val="both"/>
        <w:rPr>
          <w:rFonts w:ascii="Times New Roman" w:hAnsi="Times New Roman" w:cs="Times New Roman"/>
          <w:lang w:val="en-GB"/>
        </w:rPr>
      </w:pPr>
    </w:p>
    <w:p w14:paraId="46B7D0A7" w14:textId="77777777" w:rsidR="00056F91" w:rsidRPr="00E25C92" w:rsidRDefault="00056F91" w:rsidP="001E3636">
      <w:pPr>
        <w:spacing w:after="0" w:line="240" w:lineRule="auto"/>
        <w:ind w:left="113" w:right="113"/>
        <w:jc w:val="both"/>
        <w:rPr>
          <w:rFonts w:ascii="Times New Roman" w:hAnsi="Times New Roman" w:cs="Times New Roman"/>
          <w:u w:val="single"/>
          <w:lang w:val="en-GB"/>
        </w:rPr>
      </w:pPr>
      <w:r w:rsidRPr="00E25C92">
        <w:rPr>
          <w:rFonts w:ascii="Times New Roman" w:hAnsi="Times New Roman" w:cs="Times New Roman"/>
          <w:u w:val="single"/>
          <w:lang w:val="en-GB"/>
        </w:rPr>
        <w:t>Financial information</w:t>
      </w:r>
    </w:p>
    <w:p w14:paraId="14CC74DB" w14:textId="77777777" w:rsidR="00056F91" w:rsidRPr="00E25C92" w:rsidRDefault="00056F91" w:rsidP="001E3636">
      <w:pPr>
        <w:spacing w:after="0" w:line="240" w:lineRule="auto"/>
        <w:ind w:left="113" w:right="113"/>
        <w:jc w:val="both"/>
        <w:rPr>
          <w:rFonts w:ascii="Times New Roman" w:hAnsi="Times New Roman" w:cs="Times New Roman"/>
          <w:lang w:val="en-GB"/>
        </w:rPr>
      </w:pPr>
    </w:p>
    <w:p w14:paraId="02ABB567" w14:textId="350435C0" w:rsidR="00056F91" w:rsidRPr="00E25C92" w:rsidRDefault="00056F91" w:rsidP="001E3636">
      <w:pPr>
        <w:spacing w:after="0" w:line="240" w:lineRule="auto"/>
        <w:ind w:left="113" w:right="113"/>
        <w:jc w:val="both"/>
        <w:rPr>
          <w:rFonts w:ascii="Times New Roman" w:hAnsi="Times New Roman" w:cs="Times New Roman"/>
          <w:color w:val="000000" w:themeColor="text1"/>
          <w:lang w:val="en-GB"/>
        </w:rPr>
      </w:pPr>
      <w:r w:rsidRPr="00E25C92">
        <w:rPr>
          <w:rFonts w:ascii="Times New Roman" w:hAnsi="Times New Roman" w:cs="Times New Roman"/>
          <w:color w:val="000000" w:themeColor="text1"/>
          <w:lang w:val="en-GB"/>
        </w:rPr>
        <w:t xml:space="preserve">The tenderers are reminded that the maximum available value of the contract is </w:t>
      </w:r>
      <w:r w:rsidR="00FA16A2" w:rsidRPr="00E25C92">
        <w:rPr>
          <w:rFonts w:ascii="Times New Roman" w:hAnsi="Times New Roman" w:cs="Times New Roman"/>
          <w:b/>
          <w:bCs/>
          <w:color w:val="000000" w:themeColor="text1"/>
          <w:lang w:val="en-GB"/>
        </w:rPr>
        <w:t xml:space="preserve">EUR </w:t>
      </w:r>
      <w:r w:rsidR="00302E30" w:rsidRPr="00E25C92">
        <w:rPr>
          <w:rFonts w:ascii="Times New Roman" w:hAnsi="Times New Roman" w:cs="Times New Roman"/>
          <w:b/>
          <w:bCs/>
          <w:color w:val="000000" w:themeColor="text1"/>
          <w:lang w:val="en-GB"/>
        </w:rPr>
        <w:t>13.950,00</w:t>
      </w:r>
      <w:r w:rsidR="008B59BA" w:rsidRPr="00E25C92">
        <w:rPr>
          <w:rFonts w:ascii="Times New Roman" w:hAnsi="Times New Roman" w:cs="Times New Roman"/>
          <w:b/>
          <w:bCs/>
          <w:color w:val="000000" w:themeColor="text1"/>
          <w:lang w:val="en-GB"/>
        </w:rPr>
        <w:t>,</w:t>
      </w:r>
      <w:r w:rsidR="008B59BA" w:rsidRPr="00E25C92">
        <w:rPr>
          <w:rFonts w:ascii="Times New Roman" w:hAnsi="Times New Roman" w:cs="Times New Roman"/>
          <w:color w:val="000000" w:themeColor="text1"/>
          <w:lang w:val="en-GB"/>
        </w:rPr>
        <w:t xml:space="preserve"> i.e.</w:t>
      </w:r>
      <w:r w:rsidR="00BD6554" w:rsidRPr="00E25C92">
        <w:rPr>
          <w:rFonts w:ascii="Times New Roman" w:hAnsi="Times New Roman" w:cs="Times New Roman"/>
          <w:color w:val="000000" w:themeColor="text1"/>
          <w:lang w:val="en-GB"/>
        </w:rPr>
        <w:t xml:space="preserve">, </w:t>
      </w:r>
      <w:r w:rsidR="00302E30" w:rsidRPr="00E25C92">
        <w:rPr>
          <w:rFonts w:ascii="Times New Roman" w:hAnsi="Times New Roman" w:cs="Times New Roman"/>
          <w:b/>
          <w:bCs/>
          <w:color w:val="000000" w:themeColor="text1"/>
          <w:lang w:val="en-GB"/>
        </w:rPr>
        <w:t xml:space="preserve">1,634,591.25 RSD </w:t>
      </w:r>
      <w:r w:rsidR="00FA16A2" w:rsidRPr="00E25C92">
        <w:rPr>
          <w:rFonts w:ascii="Times New Roman" w:hAnsi="Times New Roman" w:cs="Times New Roman"/>
          <w:color w:val="000000" w:themeColor="text1"/>
          <w:lang w:val="en-GB"/>
        </w:rPr>
        <w:t xml:space="preserve">(according to the </w:t>
      </w:r>
      <w:proofErr w:type="spellStart"/>
      <w:r w:rsidR="00FA16A2" w:rsidRPr="00E25C92">
        <w:rPr>
          <w:rFonts w:ascii="Times New Roman" w:hAnsi="Times New Roman" w:cs="Times New Roman"/>
          <w:color w:val="000000" w:themeColor="text1"/>
          <w:lang w:val="en-GB"/>
        </w:rPr>
        <w:t>InforEUR</w:t>
      </w:r>
      <w:proofErr w:type="spellEnd"/>
      <w:r w:rsidR="00FA16A2" w:rsidRPr="00E25C92">
        <w:rPr>
          <w:rFonts w:ascii="Times New Roman" w:hAnsi="Times New Roman" w:cs="Times New Roman"/>
          <w:color w:val="000000" w:themeColor="text1"/>
          <w:lang w:val="en-GB"/>
        </w:rPr>
        <w:t xml:space="preserve"> RSD-EUR rate in </w:t>
      </w:r>
      <w:r w:rsidR="00B359E6" w:rsidRPr="00E25C92">
        <w:rPr>
          <w:rFonts w:ascii="Times New Roman" w:hAnsi="Times New Roman" w:cs="Times New Roman"/>
          <w:color w:val="000000" w:themeColor="text1"/>
          <w:lang w:val="en-GB"/>
        </w:rPr>
        <w:t>September</w:t>
      </w:r>
      <w:r w:rsidR="00FA16A2" w:rsidRPr="00E25C92">
        <w:rPr>
          <w:rFonts w:ascii="Times New Roman" w:hAnsi="Times New Roman" w:cs="Times New Roman"/>
          <w:color w:val="000000" w:themeColor="text1"/>
          <w:lang w:val="en-GB"/>
        </w:rPr>
        <w:t xml:space="preserve"> 2025.</w:t>
      </w:r>
      <w:r w:rsidR="00AD2D45" w:rsidRPr="00E25C92">
        <w:rPr>
          <w:rFonts w:ascii="Times New Roman" w:hAnsi="Times New Roman" w:cs="Times New Roman"/>
          <w:color w:val="000000" w:themeColor="text1"/>
          <w:lang w:val="en-GB"/>
        </w:rPr>
        <w:t xml:space="preserve"> by which </w:t>
      </w:r>
      <w:r w:rsidR="00B359E6" w:rsidRPr="00E25C92">
        <w:rPr>
          <w:rFonts w:ascii="Times New Roman" w:hAnsi="Times New Roman" w:cs="Times New Roman"/>
          <w:color w:val="000000" w:themeColor="text1"/>
          <w:lang w:val="en-GB"/>
        </w:rPr>
        <w:t xml:space="preserve">117,175 </w:t>
      </w:r>
      <w:r w:rsidR="00FA16A2" w:rsidRPr="00E25C92">
        <w:rPr>
          <w:rFonts w:ascii="Times New Roman" w:hAnsi="Times New Roman" w:cs="Times New Roman"/>
          <w:color w:val="000000" w:themeColor="text1"/>
          <w:lang w:val="en-GB"/>
        </w:rPr>
        <w:t xml:space="preserve">RSD=1 EUR) </w:t>
      </w:r>
      <w:r w:rsidR="00F86E87" w:rsidRPr="00E25C92">
        <w:rPr>
          <w:rFonts w:ascii="Times New Roman" w:hAnsi="Times New Roman" w:cs="Times New Roman"/>
          <w:color w:val="000000" w:themeColor="text1"/>
          <w:lang w:val="en-GB"/>
        </w:rPr>
        <w:t>including</w:t>
      </w:r>
      <w:r w:rsidR="00DD010B" w:rsidRPr="00E25C92">
        <w:rPr>
          <w:rFonts w:ascii="Times New Roman" w:hAnsi="Times New Roman" w:cs="Times New Roman"/>
          <w:color w:val="000000" w:themeColor="text1"/>
          <w:lang w:val="en-GB"/>
        </w:rPr>
        <w:t xml:space="preserve"> </w:t>
      </w:r>
      <w:r w:rsidR="00F86E87" w:rsidRPr="00E25C92">
        <w:rPr>
          <w:rFonts w:ascii="Times New Roman" w:hAnsi="Times New Roman" w:cs="Times New Roman"/>
          <w:color w:val="000000" w:themeColor="text1"/>
          <w:lang w:val="en-GB"/>
        </w:rPr>
        <w:t>VAT</w:t>
      </w:r>
      <w:r w:rsidR="008B59BA" w:rsidRPr="00E25C92">
        <w:rPr>
          <w:rFonts w:ascii="Times New Roman" w:hAnsi="Times New Roman" w:cs="Times New Roman"/>
          <w:color w:val="000000" w:themeColor="text1"/>
          <w:lang w:val="en-GB"/>
        </w:rPr>
        <w:t xml:space="preserve"> </w:t>
      </w:r>
      <w:r w:rsidR="00FA16A2" w:rsidRPr="00E25C92">
        <w:rPr>
          <w:rFonts w:ascii="Times New Roman" w:hAnsi="Times New Roman" w:cs="Times New Roman"/>
          <w:color w:val="000000" w:themeColor="text1"/>
          <w:lang w:val="en-GB"/>
        </w:rPr>
        <w:t>(</w:t>
      </w:r>
      <w:r w:rsidR="008B59BA" w:rsidRPr="00E25C92">
        <w:rPr>
          <w:rFonts w:ascii="Times New Roman" w:hAnsi="Times New Roman" w:cs="Times New Roman"/>
          <w:color w:val="000000" w:themeColor="text1"/>
          <w:lang w:val="en-GB"/>
        </w:rPr>
        <w:t>if VAT is applicable for the tenderer</w:t>
      </w:r>
      <w:r w:rsidR="00FA16A2" w:rsidRPr="00E25C92">
        <w:rPr>
          <w:rFonts w:ascii="Times New Roman" w:hAnsi="Times New Roman" w:cs="Times New Roman"/>
          <w:color w:val="000000" w:themeColor="text1"/>
          <w:lang w:val="en-GB"/>
        </w:rPr>
        <w:t>)</w:t>
      </w:r>
      <w:r w:rsidR="00F86E87" w:rsidRPr="00E25C92">
        <w:rPr>
          <w:rFonts w:ascii="Times New Roman" w:hAnsi="Times New Roman" w:cs="Times New Roman"/>
          <w:color w:val="000000" w:themeColor="text1"/>
          <w:lang w:val="en-GB"/>
        </w:rPr>
        <w:t>.</w:t>
      </w:r>
    </w:p>
    <w:p w14:paraId="105ADA9B" w14:textId="77777777" w:rsidR="00056F91" w:rsidRPr="00E25C92" w:rsidRDefault="00056F91" w:rsidP="001E3636">
      <w:pPr>
        <w:spacing w:after="0" w:line="240" w:lineRule="auto"/>
        <w:ind w:left="113" w:right="113"/>
        <w:jc w:val="both"/>
        <w:rPr>
          <w:rFonts w:ascii="Times New Roman" w:hAnsi="Times New Roman" w:cs="Times New Roman"/>
          <w:lang w:val="en-GB"/>
        </w:rPr>
      </w:pPr>
    </w:p>
    <w:p w14:paraId="088129E8" w14:textId="5331CE70"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 xml:space="preserve">The Financial offer must be presented as an amount in </w:t>
      </w:r>
      <w:r w:rsidR="008B59BA" w:rsidRPr="00E25C92">
        <w:rPr>
          <w:rFonts w:ascii="Times New Roman" w:hAnsi="Times New Roman" w:cs="Times New Roman"/>
          <w:b/>
          <w:bCs/>
          <w:lang w:val="en-GB"/>
        </w:rPr>
        <w:t>RSD</w:t>
      </w:r>
      <w:r w:rsidR="00D13FD4" w:rsidRPr="00E25C92">
        <w:rPr>
          <w:rFonts w:ascii="Times New Roman" w:hAnsi="Times New Roman" w:cs="Times New Roman"/>
          <w:b/>
          <w:bCs/>
          <w:lang w:val="en-GB"/>
        </w:rPr>
        <w:t xml:space="preserve"> VAT included</w:t>
      </w:r>
      <w:r w:rsidR="008B59BA" w:rsidRPr="00E25C92">
        <w:rPr>
          <w:rFonts w:ascii="Times New Roman" w:hAnsi="Times New Roman" w:cs="Times New Roman"/>
          <w:lang w:val="en-GB"/>
        </w:rPr>
        <w:t xml:space="preserve"> (if VAT is applicable for the tender)</w:t>
      </w:r>
      <w:r w:rsidRPr="00E25C92">
        <w:rPr>
          <w:rFonts w:ascii="Times New Roman" w:hAnsi="Times New Roman" w:cs="Times New Roman"/>
          <w:lang w:val="en-GB"/>
        </w:rPr>
        <w:t xml:space="preserve"> and must be submitted using the template for the global-price version of PART C: FORMAT OF FINANCIAL OFFER. </w:t>
      </w:r>
    </w:p>
    <w:p w14:paraId="30F25746" w14:textId="1F668B9A" w:rsidR="00F86E87" w:rsidRPr="00E25C92" w:rsidRDefault="00F86E87"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For this contract VAT is eligible cost.</w:t>
      </w:r>
    </w:p>
    <w:p w14:paraId="5E31593C" w14:textId="77777777" w:rsidR="00056F91" w:rsidRPr="00E25C92" w:rsidRDefault="00056F91" w:rsidP="001E3636">
      <w:pPr>
        <w:spacing w:after="0" w:line="240" w:lineRule="auto"/>
        <w:ind w:left="113" w:right="113"/>
        <w:jc w:val="both"/>
        <w:rPr>
          <w:rFonts w:ascii="Times New Roman" w:hAnsi="Times New Roman" w:cs="Times New Roman"/>
          <w:lang w:val="en-GB"/>
        </w:rPr>
      </w:pPr>
    </w:p>
    <w:p w14:paraId="2639363B" w14:textId="38AA6B4F"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In case when the offers are submitted in national currenc</w:t>
      </w:r>
      <w:r w:rsidR="00502AF7" w:rsidRPr="00E25C92">
        <w:rPr>
          <w:rFonts w:ascii="Times New Roman" w:hAnsi="Times New Roman" w:cs="Times New Roman"/>
          <w:lang w:val="en-GB"/>
        </w:rPr>
        <w:t>y</w:t>
      </w:r>
      <w:r w:rsidRPr="00E25C92">
        <w:rPr>
          <w:rFonts w:ascii="Times New Roman" w:hAnsi="Times New Roman" w:cs="Times New Roman"/>
          <w:lang w:val="en-GB"/>
        </w:rPr>
        <w:t xml:space="preserve">, the exchange rate to be used for checking financial compliance with available budget (during financial evaluation), shall be </w:t>
      </w:r>
      <w:proofErr w:type="spellStart"/>
      <w:r w:rsidRPr="00E25C92">
        <w:rPr>
          <w:rFonts w:ascii="Times New Roman" w:hAnsi="Times New Roman" w:cs="Times New Roman"/>
          <w:lang w:val="en-GB"/>
        </w:rPr>
        <w:t>InforEuro</w:t>
      </w:r>
      <w:proofErr w:type="spellEnd"/>
      <w:r w:rsidRPr="00E25C92">
        <w:rPr>
          <w:rFonts w:ascii="Times New Roman" w:hAnsi="Times New Roman" w:cs="Times New Roman"/>
          <w:lang w:val="en-GB"/>
        </w:rPr>
        <w:t xml:space="preserve"> exchange rate for the month when the tender is launched</w:t>
      </w:r>
      <w:r w:rsidR="00FA16A2" w:rsidRPr="00E25C92">
        <w:rPr>
          <w:rFonts w:ascii="Times New Roman" w:hAnsi="Times New Roman" w:cs="Times New Roman"/>
          <w:lang w:val="en-GB"/>
        </w:rPr>
        <w:t>.</w:t>
      </w:r>
    </w:p>
    <w:p w14:paraId="7BE22A54" w14:textId="77777777" w:rsidR="00056F91" w:rsidRPr="00E25C92" w:rsidRDefault="00056F91" w:rsidP="001E3636">
      <w:pPr>
        <w:spacing w:after="0" w:line="240" w:lineRule="auto"/>
        <w:ind w:left="113" w:right="113"/>
        <w:jc w:val="both"/>
        <w:rPr>
          <w:rFonts w:ascii="Times New Roman" w:hAnsi="Times New Roman" w:cs="Times New Roman"/>
          <w:lang w:val="en-GB"/>
        </w:rPr>
      </w:pPr>
    </w:p>
    <w:p w14:paraId="2E7EE1DC" w14:textId="5461CE7F"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 xml:space="preserve">The applicable tax and customs arrangements are specified in the draft contract in Part A of this tender dossier. </w:t>
      </w:r>
    </w:p>
    <w:p w14:paraId="1843D9D3" w14:textId="77777777" w:rsidR="00056F91" w:rsidRPr="00E25C92" w:rsidRDefault="00056F91" w:rsidP="001E3636">
      <w:pPr>
        <w:spacing w:after="0" w:line="240" w:lineRule="auto"/>
        <w:ind w:left="113" w:right="113"/>
        <w:jc w:val="both"/>
        <w:rPr>
          <w:rFonts w:ascii="Times New Roman" w:hAnsi="Times New Roman" w:cs="Times New Roman"/>
          <w:lang w:val="en-GB"/>
        </w:rPr>
      </w:pPr>
    </w:p>
    <w:p w14:paraId="7E083822" w14:textId="77777777" w:rsidR="00056F91" w:rsidRPr="00E25C92" w:rsidRDefault="00056F91" w:rsidP="001E3636">
      <w:pPr>
        <w:keepNext/>
        <w:spacing w:after="0" w:line="240" w:lineRule="auto"/>
        <w:ind w:left="113" w:right="113"/>
        <w:jc w:val="both"/>
        <w:rPr>
          <w:rFonts w:ascii="Times New Roman" w:hAnsi="Times New Roman" w:cs="Times New Roman"/>
          <w:u w:val="single"/>
          <w:lang w:val="en-GB"/>
        </w:rPr>
      </w:pPr>
      <w:r w:rsidRPr="00E25C92">
        <w:rPr>
          <w:rFonts w:ascii="Times New Roman" w:hAnsi="Times New Roman" w:cs="Times New Roman"/>
          <w:u w:val="single"/>
          <w:lang w:val="en-GB"/>
        </w:rPr>
        <w:t>Variant solutions</w:t>
      </w:r>
    </w:p>
    <w:p w14:paraId="1C5E714E" w14:textId="77777777" w:rsidR="00056F91" w:rsidRPr="00E25C92" w:rsidRDefault="00056F91" w:rsidP="001E3636">
      <w:pPr>
        <w:spacing w:after="0" w:line="240" w:lineRule="auto"/>
        <w:ind w:left="113" w:right="113"/>
        <w:rPr>
          <w:rFonts w:ascii="Times New Roman" w:hAnsi="Times New Roman" w:cs="Times New Roman"/>
          <w:lang w:val="en-GB"/>
        </w:rPr>
      </w:pPr>
      <w:r w:rsidRPr="00E25C92">
        <w:rPr>
          <w:rFonts w:ascii="Times New Roman" w:hAnsi="Times New Roman" w:cs="Times New Roman"/>
          <w:lang w:val="en-GB"/>
        </w:rPr>
        <w:t>Tenderers are not authorised to tender for a variant in addition to this tender.</w:t>
      </w:r>
    </w:p>
    <w:p w14:paraId="6E2D8809" w14:textId="77777777" w:rsidR="00056F91" w:rsidRPr="00E25C92" w:rsidRDefault="00056F91" w:rsidP="001E3636">
      <w:pPr>
        <w:spacing w:after="0" w:line="240" w:lineRule="auto"/>
        <w:ind w:left="113" w:right="113"/>
        <w:rPr>
          <w:rFonts w:ascii="Times New Roman" w:hAnsi="Times New Roman" w:cs="Times New Roman"/>
          <w:u w:val="single"/>
          <w:lang w:val="en-GB"/>
        </w:rPr>
      </w:pPr>
      <w:r w:rsidRPr="00E25C92">
        <w:rPr>
          <w:rFonts w:ascii="Times New Roman" w:hAnsi="Times New Roman" w:cs="Times New Roman"/>
          <w:u w:val="single"/>
          <w:lang w:val="en-GB"/>
        </w:rPr>
        <w:t>Subcontracting</w:t>
      </w:r>
    </w:p>
    <w:p w14:paraId="63C8C524" w14:textId="77777777" w:rsidR="00056F91" w:rsidRPr="00E25C92" w:rsidRDefault="00056F91" w:rsidP="001E3636">
      <w:pPr>
        <w:spacing w:after="0" w:line="240" w:lineRule="auto"/>
        <w:ind w:left="113" w:right="113"/>
        <w:rPr>
          <w:rFonts w:ascii="Times New Roman" w:hAnsi="Times New Roman" w:cs="Times New Roman"/>
          <w:lang w:val="en-GB"/>
        </w:rPr>
      </w:pPr>
      <w:r w:rsidRPr="00E25C92">
        <w:rPr>
          <w:rFonts w:ascii="Times New Roman" w:hAnsi="Times New Roman" w:cs="Times New Roman"/>
          <w:lang w:val="en-GB"/>
        </w:rPr>
        <w:t>Subcontracting is not allowed.</w:t>
      </w:r>
    </w:p>
    <w:p w14:paraId="283FEA4B" w14:textId="77777777"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u w:val="single"/>
          <w:lang w:val="en-GB"/>
        </w:rPr>
        <w:t>Award criteria</w:t>
      </w:r>
      <w:r w:rsidRPr="00E25C92">
        <w:rPr>
          <w:rFonts w:ascii="Times New Roman" w:hAnsi="Times New Roman" w:cs="Times New Roman"/>
          <w:lang w:val="en-GB"/>
        </w:rPr>
        <w:t>:</w:t>
      </w:r>
    </w:p>
    <w:p w14:paraId="370C0E85" w14:textId="77777777" w:rsidR="00056F91" w:rsidRPr="00E25C92" w:rsidRDefault="00056F91" w:rsidP="001E3636">
      <w:pPr>
        <w:spacing w:after="0" w:line="240" w:lineRule="auto"/>
        <w:ind w:left="113" w:right="113"/>
        <w:jc w:val="both"/>
        <w:rPr>
          <w:rFonts w:ascii="Times New Roman" w:hAnsi="Times New Roman" w:cs="Times New Roman"/>
          <w:lang w:val="en-GB"/>
        </w:rPr>
      </w:pPr>
    </w:p>
    <w:p w14:paraId="6495E4E6" w14:textId="77777777"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b/>
          <w:bCs/>
          <w:i/>
          <w:iCs/>
          <w:lang w:val="en-GB"/>
        </w:rPr>
        <w:t>In case more than one offer received</w:t>
      </w:r>
      <w:r w:rsidRPr="00E25C92">
        <w:rPr>
          <w:rFonts w:ascii="Times New Roman" w:hAnsi="Times New Roman" w:cs="Times New Roman"/>
          <w:lang w:val="en-GB"/>
        </w:rPr>
        <w:t xml:space="preserve">: best value for money, weighting </w:t>
      </w:r>
      <w:r w:rsidR="00854BE4" w:rsidRPr="00E25C92">
        <w:rPr>
          <w:rFonts w:ascii="Times New Roman" w:hAnsi="Times New Roman" w:cs="Times New Roman"/>
          <w:lang w:val="en-GB"/>
        </w:rPr>
        <w:t>80</w:t>
      </w:r>
      <w:r w:rsidRPr="00E25C92">
        <w:rPr>
          <w:rFonts w:ascii="Times New Roman" w:hAnsi="Times New Roman" w:cs="Times New Roman"/>
          <w:lang w:val="en-GB"/>
        </w:rPr>
        <w:t>% technical quality, 2</w:t>
      </w:r>
      <w:r w:rsidR="00854BE4" w:rsidRPr="00E25C92">
        <w:rPr>
          <w:rFonts w:ascii="Times New Roman" w:hAnsi="Times New Roman" w:cs="Times New Roman"/>
          <w:lang w:val="en-GB"/>
        </w:rPr>
        <w:t>0</w:t>
      </w:r>
      <w:r w:rsidRPr="00E25C92">
        <w:rPr>
          <w:rFonts w:ascii="Times New Roman" w:hAnsi="Times New Roman" w:cs="Times New Roman"/>
          <w:lang w:val="en-GB"/>
        </w:rPr>
        <w:t>% price.</w:t>
      </w:r>
    </w:p>
    <w:p w14:paraId="657B2A90" w14:textId="77777777" w:rsidR="00056F91" w:rsidRPr="00E25C92" w:rsidRDefault="00056F91" w:rsidP="001E3636">
      <w:pPr>
        <w:tabs>
          <w:tab w:val="left" w:pos="4170"/>
        </w:tabs>
        <w:spacing w:after="0" w:line="240" w:lineRule="auto"/>
        <w:ind w:left="113" w:right="113"/>
        <w:jc w:val="both"/>
        <w:rPr>
          <w:rFonts w:ascii="Times New Roman" w:hAnsi="Times New Roman" w:cs="Times New Roman"/>
          <w:u w:val="single"/>
          <w:lang w:val="en-GB"/>
        </w:rPr>
      </w:pPr>
    </w:p>
    <w:p w14:paraId="411CBC71" w14:textId="77777777" w:rsidR="00056F91" w:rsidRPr="00E25C92" w:rsidRDefault="00056F91" w:rsidP="001E3636">
      <w:pPr>
        <w:tabs>
          <w:tab w:val="left" w:pos="3600"/>
        </w:tabs>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lastRenderedPageBreak/>
        <w:t>Evaluation criteria for technical offer:</w:t>
      </w:r>
    </w:p>
    <w:p w14:paraId="067604A2" w14:textId="38D51BD2" w:rsidR="00056F91" w:rsidRPr="00E25C92" w:rsidRDefault="00056F91" w:rsidP="001E3636">
      <w:pPr>
        <w:numPr>
          <w:ilvl w:val="0"/>
          <w:numId w:val="1"/>
        </w:numPr>
        <w:tabs>
          <w:tab w:val="left" w:pos="450"/>
        </w:tabs>
        <w:spacing w:after="0" w:line="240" w:lineRule="auto"/>
        <w:ind w:left="113" w:right="113" w:hanging="540"/>
        <w:jc w:val="both"/>
        <w:rPr>
          <w:rFonts w:ascii="Times New Roman" w:hAnsi="Times New Roman" w:cs="Times New Roman"/>
          <w:lang w:val="en-GB"/>
        </w:rPr>
      </w:pPr>
      <w:r w:rsidRPr="00E25C92">
        <w:rPr>
          <w:rFonts w:ascii="Times New Roman" w:hAnsi="Times New Roman" w:cs="Times New Roman"/>
          <w:lang w:val="en-GB"/>
        </w:rPr>
        <w:t xml:space="preserve">Organization and methodology: </w:t>
      </w:r>
      <w:r w:rsidR="00B31E77" w:rsidRPr="00E25C92">
        <w:rPr>
          <w:rFonts w:ascii="Times New Roman" w:hAnsi="Times New Roman" w:cs="Times New Roman"/>
          <w:b/>
          <w:bCs/>
          <w:lang w:val="en-GB"/>
        </w:rPr>
        <w:t>50</w:t>
      </w:r>
      <w:r w:rsidRPr="00E25C92">
        <w:rPr>
          <w:rFonts w:ascii="Times New Roman" w:hAnsi="Times New Roman" w:cs="Times New Roman"/>
          <w:b/>
          <w:bCs/>
          <w:lang w:val="en-GB"/>
        </w:rPr>
        <w:t xml:space="preserve"> points</w:t>
      </w:r>
    </w:p>
    <w:p w14:paraId="789C7C90" w14:textId="6E0C43FD" w:rsidR="00056F91" w:rsidRPr="00E25C92" w:rsidRDefault="00056F91" w:rsidP="001E3636">
      <w:pPr>
        <w:numPr>
          <w:ilvl w:val="0"/>
          <w:numId w:val="1"/>
        </w:numPr>
        <w:tabs>
          <w:tab w:val="left" w:pos="450"/>
        </w:tabs>
        <w:spacing w:after="0" w:line="240" w:lineRule="auto"/>
        <w:ind w:left="113" w:right="113" w:hanging="540"/>
        <w:jc w:val="both"/>
        <w:rPr>
          <w:rFonts w:ascii="Times New Roman" w:hAnsi="Times New Roman" w:cs="Times New Roman"/>
          <w:lang w:val="en-GB"/>
        </w:rPr>
      </w:pPr>
      <w:r w:rsidRPr="00E25C92">
        <w:rPr>
          <w:rFonts w:ascii="Times New Roman" w:hAnsi="Times New Roman" w:cs="Times New Roman"/>
          <w:lang w:val="en-GB"/>
        </w:rPr>
        <w:t xml:space="preserve">Proposed inputs: </w:t>
      </w:r>
      <w:r w:rsidR="00B31E77" w:rsidRPr="00E25C92">
        <w:rPr>
          <w:rFonts w:ascii="Times New Roman" w:hAnsi="Times New Roman" w:cs="Times New Roman"/>
          <w:b/>
          <w:bCs/>
          <w:lang w:val="en-GB"/>
        </w:rPr>
        <w:t xml:space="preserve">30 </w:t>
      </w:r>
      <w:r w:rsidRPr="00E25C92">
        <w:rPr>
          <w:rFonts w:ascii="Times New Roman" w:hAnsi="Times New Roman" w:cs="Times New Roman"/>
          <w:b/>
          <w:bCs/>
          <w:lang w:val="en-GB"/>
        </w:rPr>
        <w:t>points</w:t>
      </w:r>
    </w:p>
    <w:p w14:paraId="2663859E" w14:textId="18428944" w:rsidR="00056F91" w:rsidRPr="00E25C92" w:rsidRDefault="00056F91" w:rsidP="001E3636">
      <w:pPr>
        <w:numPr>
          <w:ilvl w:val="0"/>
          <w:numId w:val="1"/>
        </w:numPr>
        <w:tabs>
          <w:tab w:val="left" w:pos="450"/>
        </w:tabs>
        <w:spacing w:after="0" w:line="240" w:lineRule="auto"/>
        <w:ind w:left="113" w:right="113" w:hanging="540"/>
        <w:jc w:val="both"/>
        <w:rPr>
          <w:rFonts w:ascii="Times New Roman" w:hAnsi="Times New Roman" w:cs="Times New Roman"/>
          <w:lang w:val="en-GB"/>
        </w:rPr>
      </w:pPr>
      <w:r w:rsidRPr="00E25C92">
        <w:rPr>
          <w:rFonts w:ascii="Times New Roman" w:hAnsi="Times New Roman" w:cs="Times New Roman"/>
          <w:lang w:val="en-GB"/>
        </w:rPr>
        <w:t xml:space="preserve">Time frame: </w:t>
      </w:r>
      <w:r w:rsidR="00B31E77" w:rsidRPr="00E25C92">
        <w:rPr>
          <w:rFonts w:ascii="Times New Roman" w:hAnsi="Times New Roman" w:cs="Times New Roman"/>
          <w:b/>
          <w:bCs/>
          <w:lang w:val="en-GB"/>
        </w:rPr>
        <w:t>20</w:t>
      </w:r>
      <w:r w:rsidRPr="00E25C92">
        <w:rPr>
          <w:rFonts w:ascii="Times New Roman" w:hAnsi="Times New Roman" w:cs="Times New Roman"/>
          <w:b/>
          <w:bCs/>
          <w:lang w:val="en-GB"/>
        </w:rPr>
        <w:t xml:space="preserve"> points</w:t>
      </w:r>
    </w:p>
    <w:p w14:paraId="5309C80D" w14:textId="77777777" w:rsidR="00056F91" w:rsidRPr="00E25C92" w:rsidRDefault="00056F91" w:rsidP="001E3636">
      <w:pPr>
        <w:spacing w:after="0" w:line="240" w:lineRule="auto"/>
        <w:ind w:left="113" w:right="113" w:firstLine="360"/>
        <w:jc w:val="both"/>
        <w:rPr>
          <w:rFonts w:ascii="Times New Roman" w:hAnsi="Times New Roman" w:cs="Times New Roman"/>
          <w:lang w:val="en-GB"/>
        </w:rPr>
      </w:pPr>
      <w:r w:rsidRPr="00E25C92">
        <w:rPr>
          <w:rFonts w:ascii="Times New Roman" w:hAnsi="Times New Roman" w:cs="Times New Roman"/>
          <w:lang w:val="en-GB"/>
        </w:rPr>
        <w:t>TOTAL: 100 points</w:t>
      </w:r>
    </w:p>
    <w:p w14:paraId="394C89C4" w14:textId="77777777" w:rsidR="00056F91" w:rsidRPr="00E25C92" w:rsidRDefault="00056F91" w:rsidP="001E3636">
      <w:pPr>
        <w:spacing w:after="0" w:line="240" w:lineRule="auto"/>
        <w:ind w:left="113" w:right="113"/>
        <w:jc w:val="both"/>
        <w:rPr>
          <w:rFonts w:ascii="Times New Roman" w:hAnsi="Times New Roman" w:cs="Times New Roman"/>
          <w:lang w:val="en-GB"/>
        </w:rPr>
      </w:pPr>
    </w:p>
    <w:p w14:paraId="484E0563" w14:textId="77777777"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b/>
          <w:bCs/>
          <w:i/>
          <w:iCs/>
          <w:lang w:val="en-GB"/>
        </w:rPr>
        <w:t>In case one offer received</w:t>
      </w:r>
      <w:r w:rsidRPr="00E25C92">
        <w:rPr>
          <w:rFonts w:ascii="Times New Roman" w:hAnsi="Times New Roman" w:cs="Times New Roman"/>
          <w:lang w:val="en-GB"/>
        </w:rPr>
        <w:t xml:space="preserve">: the Contracting Authority shall check whether the offer is administratively, </w:t>
      </w:r>
      <w:proofErr w:type="gramStart"/>
      <w:r w:rsidRPr="00E25C92">
        <w:rPr>
          <w:rFonts w:ascii="Times New Roman" w:hAnsi="Times New Roman" w:cs="Times New Roman"/>
          <w:lang w:val="en-GB"/>
        </w:rPr>
        <w:t>technically</w:t>
      </w:r>
      <w:proofErr w:type="gramEnd"/>
      <w:r w:rsidRPr="00E25C92">
        <w:rPr>
          <w:rFonts w:ascii="Times New Roman" w:hAnsi="Times New Roman" w:cs="Times New Roman"/>
          <w:lang w:val="en-GB"/>
        </w:rPr>
        <w:t xml:space="preserve"> and financially compliant with the requirements set by this tender documentation.</w:t>
      </w:r>
    </w:p>
    <w:p w14:paraId="743170FE" w14:textId="77777777" w:rsidR="00056F91" w:rsidRPr="00E25C92" w:rsidRDefault="00056F91" w:rsidP="001E3636">
      <w:pPr>
        <w:spacing w:after="0" w:line="240" w:lineRule="auto"/>
        <w:ind w:left="113" w:right="113"/>
        <w:jc w:val="both"/>
        <w:rPr>
          <w:rFonts w:ascii="Times New Roman" w:hAnsi="Times New Roman" w:cs="Times New Roman"/>
          <w:lang w:val="en-GB"/>
        </w:rPr>
      </w:pPr>
    </w:p>
    <w:p w14:paraId="27C8ABCC" w14:textId="77777777" w:rsidR="00056F91" w:rsidRPr="00E25C92" w:rsidRDefault="00056F91" w:rsidP="001E3636">
      <w:pPr>
        <w:spacing w:after="0" w:line="240" w:lineRule="auto"/>
        <w:ind w:left="113" w:right="113"/>
        <w:jc w:val="both"/>
        <w:rPr>
          <w:rFonts w:ascii="Times New Roman" w:hAnsi="Times New Roman" w:cs="Times New Roman"/>
          <w:u w:val="single"/>
          <w:lang w:val="en-GB"/>
        </w:rPr>
      </w:pPr>
      <w:r w:rsidRPr="00E25C92">
        <w:rPr>
          <w:rFonts w:ascii="Times New Roman" w:hAnsi="Times New Roman" w:cs="Times New Roman"/>
          <w:u w:val="single"/>
          <w:lang w:val="en-GB"/>
        </w:rPr>
        <w:t>Interviews</w:t>
      </w:r>
      <w:r w:rsidR="00553D4C" w:rsidRPr="00E25C92">
        <w:rPr>
          <w:rFonts w:ascii="Times New Roman" w:hAnsi="Times New Roman" w:cs="Times New Roman"/>
          <w:u w:val="single"/>
          <w:lang w:val="en-GB"/>
        </w:rPr>
        <w:t>:</w:t>
      </w:r>
      <w:r w:rsidRPr="00E25C92">
        <w:rPr>
          <w:rFonts w:ascii="Times New Roman" w:hAnsi="Times New Roman" w:cs="Times New Roman"/>
          <w:u w:val="single"/>
          <w:lang w:val="en-GB"/>
        </w:rPr>
        <w:t xml:space="preserve"> </w:t>
      </w:r>
    </w:p>
    <w:p w14:paraId="58737DC3" w14:textId="77777777" w:rsidR="00056F91" w:rsidRPr="00E25C92" w:rsidRDefault="00056F91" w:rsidP="001E3636">
      <w:pPr>
        <w:pStyle w:val="ListParagraph"/>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 xml:space="preserve">No interviews are foreseen. </w:t>
      </w:r>
    </w:p>
    <w:p w14:paraId="61AC74B5" w14:textId="77777777" w:rsidR="00553D4C" w:rsidRPr="00E25C92" w:rsidRDefault="00553D4C" w:rsidP="001E3636">
      <w:pPr>
        <w:pStyle w:val="ListParagraph"/>
        <w:spacing w:after="0" w:line="240" w:lineRule="auto"/>
        <w:ind w:left="113" w:right="113"/>
        <w:jc w:val="both"/>
        <w:rPr>
          <w:rFonts w:ascii="Times New Roman" w:hAnsi="Times New Roman" w:cs="Times New Roman"/>
          <w:lang w:val="en-GB"/>
        </w:rPr>
      </w:pPr>
    </w:p>
    <w:p w14:paraId="30063FE9" w14:textId="77777777" w:rsidR="00553D4C" w:rsidRPr="00E25C92" w:rsidRDefault="00553D4C" w:rsidP="001E3636">
      <w:pPr>
        <w:pStyle w:val="ListParagraph"/>
        <w:spacing w:after="0" w:line="240" w:lineRule="auto"/>
        <w:ind w:left="113" w:right="113"/>
        <w:jc w:val="both"/>
        <w:rPr>
          <w:rFonts w:ascii="Times New Roman" w:hAnsi="Times New Roman" w:cs="Times New Roman"/>
          <w:u w:val="single"/>
          <w:lang w:val="en-GB"/>
        </w:rPr>
      </w:pPr>
      <w:r w:rsidRPr="00E25C92">
        <w:rPr>
          <w:rFonts w:ascii="Times New Roman" w:hAnsi="Times New Roman" w:cs="Times New Roman"/>
          <w:u w:val="single"/>
          <w:lang w:val="en-GB"/>
        </w:rPr>
        <w:t>Award notification:</w:t>
      </w:r>
    </w:p>
    <w:p w14:paraId="7ACEA6A8" w14:textId="77777777" w:rsidR="00056F91" w:rsidRPr="00E25C92" w:rsidRDefault="00056F91" w:rsidP="001E3636">
      <w:pPr>
        <w:pStyle w:val="ListParagraph"/>
        <w:spacing w:after="0" w:line="240" w:lineRule="auto"/>
        <w:ind w:left="113" w:right="113"/>
        <w:jc w:val="both"/>
        <w:rPr>
          <w:rFonts w:ascii="Times New Roman" w:hAnsi="Times New Roman" w:cs="Times New Roman"/>
          <w:lang w:val="en-GB"/>
        </w:rPr>
      </w:pPr>
    </w:p>
    <w:p w14:paraId="6E97B7F1" w14:textId="44A59795" w:rsidR="00F528A9"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The successful tenderer will be informed of the results of the evaluation procedure in written form.</w:t>
      </w:r>
      <w:r w:rsidR="004E4A29" w:rsidRPr="00E25C92">
        <w:rPr>
          <w:rFonts w:ascii="Times New Roman" w:hAnsi="Times New Roman" w:cs="Times New Roman"/>
          <w:lang w:val="en-GB"/>
        </w:rPr>
        <w:t xml:space="preserve"> </w:t>
      </w:r>
      <w:r w:rsidR="000227D0" w:rsidRPr="00E25C92">
        <w:rPr>
          <w:rFonts w:ascii="Times New Roman" w:hAnsi="Times New Roman" w:cs="Times New Roman"/>
          <w:lang w:val="en-GB"/>
        </w:rPr>
        <w:t>Contract award notice will be published on the programme web</w:t>
      </w:r>
      <w:r w:rsidR="00553D4C" w:rsidRPr="00E25C92">
        <w:rPr>
          <w:rFonts w:ascii="Times New Roman" w:hAnsi="Times New Roman" w:cs="Times New Roman"/>
          <w:lang w:val="en-GB"/>
        </w:rPr>
        <w:t xml:space="preserve"> site. </w:t>
      </w:r>
    </w:p>
    <w:p w14:paraId="783A0C82" w14:textId="65F47775" w:rsidR="00056F91" w:rsidRPr="00E25C92" w:rsidRDefault="00553D4C"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The</w:t>
      </w:r>
      <w:r w:rsidR="00056F91" w:rsidRPr="00E25C92">
        <w:rPr>
          <w:rFonts w:ascii="Times New Roman" w:hAnsi="Times New Roman" w:cs="Times New Roman"/>
          <w:lang w:val="en-GB"/>
        </w:rPr>
        <w:t xml:space="preserve"> estimated time of </w:t>
      </w:r>
      <w:r w:rsidR="000227D0" w:rsidRPr="00E25C92">
        <w:rPr>
          <w:rFonts w:ascii="Times New Roman" w:hAnsi="Times New Roman" w:cs="Times New Roman"/>
          <w:lang w:val="en-GB"/>
        </w:rPr>
        <w:t xml:space="preserve">publishing </w:t>
      </w:r>
      <w:r w:rsidR="00056F91" w:rsidRPr="00E25C92">
        <w:rPr>
          <w:rFonts w:ascii="Times New Roman" w:hAnsi="Times New Roman" w:cs="Times New Roman"/>
          <w:lang w:val="en-GB"/>
        </w:rPr>
        <w:t xml:space="preserve">is </w:t>
      </w:r>
      <w:r w:rsidR="00EC4EA0" w:rsidRPr="00E25C92">
        <w:rPr>
          <w:rFonts w:ascii="Times New Roman" w:hAnsi="Times New Roman" w:cs="Times New Roman"/>
          <w:b/>
          <w:bCs/>
          <w:lang w:val="en-GB"/>
        </w:rPr>
        <w:t>7 days</w:t>
      </w:r>
      <w:r w:rsidR="00056F91" w:rsidRPr="00E25C92">
        <w:rPr>
          <w:rFonts w:ascii="Times New Roman" w:hAnsi="Times New Roman" w:cs="Times New Roman"/>
          <w:lang w:val="en-GB"/>
        </w:rPr>
        <w:t xml:space="preserve"> </w:t>
      </w:r>
      <w:r w:rsidR="00BB5079" w:rsidRPr="00E25C92">
        <w:rPr>
          <w:rFonts w:ascii="Times New Roman" w:hAnsi="Times New Roman" w:cs="Times New Roman"/>
          <w:lang w:val="en-GB"/>
        </w:rPr>
        <w:t>after the date of contract signature</w:t>
      </w:r>
      <w:r w:rsidR="003D35ED" w:rsidRPr="00E25C92">
        <w:rPr>
          <w:rFonts w:ascii="Times New Roman" w:hAnsi="Times New Roman" w:cs="Times New Roman"/>
          <w:lang w:val="en-GB"/>
        </w:rPr>
        <w:t>.</w:t>
      </w:r>
    </w:p>
    <w:p w14:paraId="65FECEA9" w14:textId="77777777" w:rsidR="00056F91" w:rsidRPr="00E25C92" w:rsidRDefault="00056F91" w:rsidP="001E3636">
      <w:pPr>
        <w:spacing w:after="0" w:line="240" w:lineRule="auto"/>
        <w:ind w:left="113" w:right="113"/>
        <w:jc w:val="both"/>
        <w:rPr>
          <w:rFonts w:ascii="Times New Roman" w:hAnsi="Times New Roman" w:cs="Times New Roman"/>
          <w:lang w:val="en-GB"/>
        </w:rPr>
      </w:pPr>
    </w:p>
    <w:p w14:paraId="7B4B17E9" w14:textId="77777777"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u w:val="single"/>
          <w:lang w:val="en-GB"/>
        </w:rPr>
        <w:t>Address and meanings for submission of the tenders</w:t>
      </w:r>
      <w:r w:rsidRPr="00E25C92">
        <w:rPr>
          <w:rFonts w:ascii="Times New Roman" w:hAnsi="Times New Roman" w:cs="Times New Roman"/>
          <w:lang w:val="en-GB"/>
        </w:rPr>
        <w:t>:</w:t>
      </w:r>
    </w:p>
    <w:p w14:paraId="0AE142C7" w14:textId="77777777" w:rsidR="00056F91" w:rsidRPr="00E25C92" w:rsidRDefault="00056F91" w:rsidP="001E3636">
      <w:pPr>
        <w:spacing w:after="0" w:line="240" w:lineRule="auto"/>
        <w:ind w:left="113" w:right="113"/>
        <w:jc w:val="both"/>
        <w:rPr>
          <w:rFonts w:ascii="Times New Roman" w:hAnsi="Times New Roman" w:cs="Times New Roman"/>
          <w:lang w:val="en-GB"/>
        </w:rPr>
      </w:pPr>
    </w:p>
    <w:p w14:paraId="7ECB8CF4" w14:textId="77777777"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 xml:space="preserve">The tenderers will submit their tenders using the </w:t>
      </w:r>
      <w:r w:rsidRPr="00E25C92">
        <w:rPr>
          <w:rFonts w:ascii="Times New Roman" w:hAnsi="Times New Roman" w:cs="Times New Roman"/>
          <w:b/>
          <w:bCs/>
          <w:lang w:val="en-GB"/>
        </w:rPr>
        <w:t>standard set of submission forms available in the Part B – Technical offer and the Part C - Financial offer</w:t>
      </w:r>
      <w:r w:rsidRPr="00E25C92">
        <w:rPr>
          <w:rFonts w:ascii="Times New Roman" w:hAnsi="Times New Roman" w:cs="Times New Roman"/>
          <w:lang w:val="en-GB"/>
        </w:rPr>
        <w:t xml:space="preserve">. Any other document supporting this invitation is sent for informational purposes only and is not to be modified nor submitted by the tenderer. The tender will be submitted in </w:t>
      </w:r>
      <w:r w:rsidRPr="00E25C92">
        <w:rPr>
          <w:rFonts w:ascii="Times New Roman" w:hAnsi="Times New Roman" w:cs="Times New Roman"/>
          <w:b/>
          <w:bCs/>
          <w:lang w:val="en-GB"/>
        </w:rPr>
        <w:t>1 original</w:t>
      </w:r>
      <w:r w:rsidRPr="00E25C92">
        <w:rPr>
          <w:rFonts w:ascii="Times New Roman" w:hAnsi="Times New Roman" w:cs="Times New Roman"/>
          <w:lang w:val="en-GB"/>
        </w:rPr>
        <w:t xml:space="preserve">. Any tenders not using the prescribed form may be rejected by the contracting authority. </w:t>
      </w:r>
    </w:p>
    <w:p w14:paraId="61EB637A" w14:textId="77777777" w:rsidR="00056F91" w:rsidRPr="00E25C92" w:rsidRDefault="00056F91" w:rsidP="001E3636">
      <w:pPr>
        <w:spacing w:after="0" w:line="240" w:lineRule="auto"/>
        <w:ind w:left="113" w:right="113"/>
        <w:jc w:val="both"/>
        <w:rPr>
          <w:rFonts w:ascii="Times New Roman" w:hAnsi="Times New Roman" w:cs="Times New Roman"/>
          <w:lang w:val="en-GB"/>
        </w:rPr>
      </w:pPr>
    </w:p>
    <w:p w14:paraId="1E541C75" w14:textId="77777777"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In addition to the offer the tenderer is required to provide the following supporting documentation:</w:t>
      </w:r>
    </w:p>
    <w:p w14:paraId="141049EB" w14:textId="6E95AE18" w:rsidR="0031103D" w:rsidRPr="00E25C92" w:rsidRDefault="0047252C" w:rsidP="0047252C">
      <w:pPr>
        <w:spacing w:after="0" w:line="240" w:lineRule="auto"/>
        <w:ind w:left="360" w:right="113" w:firstLine="348"/>
        <w:jc w:val="both"/>
        <w:rPr>
          <w:rFonts w:ascii="Times New Roman" w:hAnsi="Times New Roman" w:cs="Times New Roman"/>
          <w:b/>
          <w:bCs/>
          <w:lang w:val="en-GB"/>
        </w:rPr>
      </w:pPr>
      <w:r w:rsidRPr="00E25C92">
        <w:rPr>
          <w:rFonts w:ascii="Times New Roman" w:hAnsi="Times New Roman" w:cs="Times New Roman"/>
          <w:b/>
          <w:bCs/>
          <w:lang w:val="en-GB"/>
        </w:rPr>
        <w:t xml:space="preserve">1. </w:t>
      </w:r>
      <w:r w:rsidR="0031103D" w:rsidRPr="00E25C92">
        <w:rPr>
          <w:rFonts w:ascii="Times New Roman" w:hAnsi="Times New Roman" w:cs="Times New Roman"/>
          <w:b/>
          <w:bCs/>
          <w:lang w:val="en-GB"/>
        </w:rPr>
        <w:t xml:space="preserve">Copy of legal registration (only </w:t>
      </w:r>
      <w:r w:rsidR="009207D4" w:rsidRPr="00E25C92">
        <w:rPr>
          <w:rFonts w:ascii="Times New Roman" w:hAnsi="Times New Roman" w:cs="Times New Roman"/>
          <w:b/>
          <w:bCs/>
          <w:lang w:val="en-GB"/>
        </w:rPr>
        <w:t>if not</w:t>
      </w:r>
      <w:r w:rsidR="0031103D" w:rsidRPr="00E25C92">
        <w:rPr>
          <w:rFonts w:ascii="Times New Roman" w:hAnsi="Times New Roman" w:cs="Times New Roman"/>
          <w:b/>
          <w:bCs/>
          <w:lang w:val="en-GB"/>
        </w:rPr>
        <w:t xml:space="preserve"> publicly available</w:t>
      </w:r>
      <w:r w:rsidR="00C05C9A" w:rsidRPr="00E25C92">
        <w:rPr>
          <w:rFonts w:ascii="Times New Roman" w:hAnsi="Times New Roman" w:cs="Times New Roman"/>
          <w:b/>
          <w:bCs/>
          <w:lang w:val="en-GB"/>
        </w:rPr>
        <w:t xml:space="preserve"> from the Serbian Business Register Agency website</w:t>
      </w:r>
      <w:r w:rsidR="00A02C68" w:rsidRPr="00E25C92">
        <w:rPr>
          <w:rFonts w:ascii="Times New Roman" w:hAnsi="Times New Roman" w:cs="Times New Roman"/>
          <w:b/>
          <w:bCs/>
          <w:lang w:val="en-GB"/>
        </w:rPr>
        <w:t xml:space="preserve"> or other relevant registry</w:t>
      </w:r>
      <w:r w:rsidR="00780A94" w:rsidRPr="00E25C92">
        <w:rPr>
          <w:rFonts w:ascii="Times New Roman" w:hAnsi="Times New Roman" w:cs="Times New Roman"/>
          <w:b/>
          <w:bCs/>
          <w:lang w:val="en-GB"/>
        </w:rPr>
        <w:t xml:space="preserve"> where the Tenderer is registered</w:t>
      </w:r>
      <w:r w:rsidR="00C05C9A" w:rsidRPr="00E25C92">
        <w:rPr>
          <w:rFonts w:ascii="Times New Roman" w:hAnsi="Times New Roman" w:cs="Times New Roman"/>
          <w:b/>
          <w:bCs/>
          <w:lang w:val="en-GB"/>
        </w:rPr>
        <w:t>)</w:t>
      </w:r>
      <w:r w:rsidR="0031103D" w:rsidRPr="00E25C92">
        <w:rPr>
          <w:rFonts w:ascii="Times New Roman" w:hAnsi="Times New Roman" w:cs="Times New Roman"/>
          <w:b/>
          <w:bCs/>
          <w:lang w:val="en-GB"/>
        </w:rPr>
        <w:t xml:space="preserve"> </w:t>
      </w:r>
    </w:p>
    <w:p w14:paraId="5B628A52" w14:textId="2BB2DA5C" w:rsidR="00056F91" w:rsidRPr="00E25C92" w:rsidRDefault="0047252C" w:rsidP="0047252C">
      <w:pPr>
        <w:spacing w:after="0" w:line="240" w:lineRule="auto"/>
        <w:ind w:left="360" w:right="113" w:firstLine="348"/>
        <w:jc w:val="both"/>
        <w:rPr>
          <w:rFonts w:ascii="Times New Roman" w:hAnsi="Times New Roman" w:cs="Times New Roman"/>
          <w:b/>
          <w:bCs/>
          <w:lang w:val="en-GB"/>
        </w:rPr>
      </w:pPr>
      <w:r w:rsidRPr="00E25C92">
        <w:rPr>
          <w:rFonts w:ascii="Times New Roman" w:hAnsi="Times New Roman" w:cs="Times New Roman"/>
          <w:b/>
          <w:bCs/>
          <w:lang w:val="en-GB"/>
        </w:rPr>
        <w:t xml:space="preserve">2. </w:t>
      </w:r>
      <w:r w:rsidR="00237D77" w:rsidRPr="00E25C92">
        <w:rPr>
          <w:rFonts w:ascii="Times New Roman" w:hAnsi="Times New Roman" w:cs="Times New Roman"/>
          <w:b/>
          <w:bCs/>
          <w:lang w:val="en-GB"/>
        </w:rPr>
        <w:t>CV</w:t>
      </w:r>
      <w:r w:rsidR="00DB4014" w:rsidRPr="00E25C92">
        <w:rPr>
          <w:rFonts w:ascii="Times New Roman" w:hAnsi="Times New Roman" w:cs="Times New Roman"/>
          <w:b/>
          <w:bCs/>
          <w:lang w:val="en-GB"/>
        </w:rPr>
        <w:t>s</w:t>
      </w:r>
      <w:r w:rsidR="00237D77" w:rsidRPr="00E25C92">
        <w:rPr>
          <w:rFonts w:ascii="Times New Roman" w:hAnsi="Times New Roman" w:cs="Times New Roman"/>
          <w:b/>
          <w:bCs/>
          <w:lang w:val="en-GB"/>
        </w:rPr>
        <w:t xml:space="preserve"> of the</w:t>
      </w:r>
      <w:r w:rsidR="00DB4014" w:rsidRPr="00E25C92">
        <w:rPr>
          <w:rFonts w:ascii="Times New Roman" w:hAnsi="Times New Roman" w:cs="Times New Roman"/>
          <w:b/>
          <w:bCs/>
          <w:lang w:val="en-GB"/>
        </w:rPr>
        <w:t xml:space="preserve"> </w:t>
      </w:r>
      <w:r w:rsidR="00CC141E" w:rsidRPr="00E25C92">
        <w:rPr>
          <w:rFonts w:ascii="Times New Roman" w:hAnsi="Times New Roman" w:cs="Times New Roman"/>
          <w:b/>
          <w:bCs/>
          <w:lang w:val="en-GB"/>
        </w:rPr>
        <w:t>key translator: Romanian – Serbian translator</w:t>
      </w:r>
    </w:p>
    <w:p w14:paraId="28A7826D" w14:textId="727B4383" w:rsidR="000367FD" w:rsidRPr="00E25C92" w:rsidRDefault="0047252C" w:rsidP="0047252C">
      <w:pPr>
        <w:pStyle w:val="BodyText"/>
        <w:spacing w:after="0"/>
        <w:ind w:left="113" w:right="113" w:firstLine="595"/>
        <w:rPr>
          <w:rFonts w:ascii="Times New Roman" w:hAnsi="Times New Roman" w:cs="Times New Roman"/>
          <w:color w:val="000000" w:themeColor="text1"/>
          <w:sz w:val="22"/>
          <w:szCs w:val="22"/>
        </w:rPr>
      </w:pPr>
      <w:r w:rsidRPr="00E25C92">
        <w:rPr>
          <w:rFonts w:ascii="Times New Roman" w:hAnsi="Times New Roman" w:cs="Times New Roman"/>
          <w:b/>
          <w:bCs/>
          <w:color w:val="000000" w:themeColor="text1"/>
          <w:sz w:val="22"/>
          <w:szCs w:val="22"/>
        </w:rPr>
        <w:t xml:space="preserve">3. </w:t>
      </w:r>
      <w:r w:rsidR="000367FD" w:rsidRPr="00E25C92">
        <w:rPr>
          <w:rFonts w:ascii="Times New Roman" w:hAnsi="Times New Roman" w:cs="Times New Roman"/>
          <w:b/>
          <w:bCs/>
          <w:color w:val="000000" w:themeColor="text1"/>
          <w:sz w:val="22"/>
          <w:szCs w:val="22"/>
        </w:rPr>
        <w:t>CV of one event organizer key</w:t>
      </w:r>
      <w:r w:rsidR="000367FD" w:rsidRPr="00E25C92">
        <w:rPr>
          <w:rFonts w:ascii="Times New Roman" w:hAnsi="Times New Roman" w:cs="Times New Roman"/>
          <w:color w:val="000000" w:themeColor="text1"/>
          <w:sz w:val="22"/>
          <w:szCs w:val="22"/>
        </w:rPr>
        <w:t xml:space="preserve"> expert with relevant experience in event management and management of payments (CV to be attached: </w:t>
      </w:r>
      <w:proofErr w:type="spellStart"/>
      <w:r w:rsidR="000367FD" w:rsidRPr="00E25C92">
        <w:rPr>
          <w:rFonts w:ascii="Times New Roman" w:hAnsi="Times New Roman" w:cs="Times New Roman"/>
          <w:color w:val="000000" w:themeColor="text1"/>
          <w:sz w:val="22"/>
          <w:szCs w:val="22"/>
        </w:rPr>
        <w:t>Europass</w:t>
      </w:r>
      <w:proofErr w:type="spellEnd"/>
      <w:r w:rsidR="000367FD" w:rsidRPr="00E25C92">
        <w:rPr>
          <w:rFonts w:ascii="Times New Roman" w:hAnsi="Times New Roman" w:cs="Times New Roman"/>
          <w:color w:val="000000" w:themeColor="text1"/>
          <w:sz w:val="22"/>
          <w:szCs w:val="22"/>
        </w:rPr>
        <w:t xml:space="preserve"> form is advised to be used) </w:t>
      </w:r>
      <w:r w:rsidR="000367FD" w:rsidRPr="00E25C92">
        <w:rPr>
          <w:rFonts w:ascii="Times New Roman" w:hAnsi="Times New Roman" w:cs="Times New Roman"/>
          <w:b/>
          <w:bCs/>
          <w:color w:val="000000" w:themeColor="text1"/>
          <w:sz w:val="22"/>
          <w:szCs w:val="22"/>
        </w:rPr>
        <w:t>OR</w:t>
      </w:r>
      <w:r w:rsidR="00AF49C2" w:rsidRPr="00E25C92">
        <w:rPr>
          <w:rFonts w:ascii="Times New Roman" w:hAnsi="Times New Roman" w:cs="Times New Roman"/>
          <w:b/>
          <w:bCs/>
          <w:color w:val="000000" w:themeColor="text1"/>
          <w:sz w:val="22"/>
          <w:szCs w:val="22"/>
        </w:rPr>
        <w:t xml:space="preserve"> </w:t>
      </w:r>
      <w:r w:rsidR="000367FD" w:rsidRPr="00E25C92">
        <w:rPr>
          <w:rFonts w:ascii="Times New Roman" w:hAnsi="Times New Roman" w:cs="Times New Roman"/>
          <w:color w:val="000000" w:themeColor="text1"/>
          <w:sz w:val="22"/>
          <w:szCs w:val="22"/>
        </w:rPr>
        <w:t>adequate list of reference of the Tenderer regarding similar organization of events (</w:t>
      </w:r>
      <w:r w:rsidR="00AF49C2" w:rsidRPr="00E25C92">
        <w:rPr>
          <w:rFonts w:ascii="Times New Roman" w:hAnsi="Times New Roman" w:cs="Times New Roman"/>
          <w:color w:val="000000" w:themeColor="text1"/>
          <w:sz w:val="22"/>
          <w:szCs w:val="22"/>
        </w:rPr>
        <w:t xml:space="preserve">e.g. </w:t>
      </w:r>
      <w:r w:rsidR="000367FD" w:rsidRPr="00E25C92">
        <w:rPr>
          <w:rFonts w:ascii="Times New Roman" w:hAnsi="Times New Roman" w:cs="Times New Roman"/>
          <w:color w:val="000000" w:themeColor="text1"/>
          <w:sz w:val="22"/>
          <w:szCs w:val="22"/>
        </w:rPr>
        <w:t>conferences, educational programmes, trainings with similar activities as planned for this contract) naming the contractor, value of the reference, scope and details of the work and dates of realization.</w:t>
      </w:r>
    </w:p>
    <w:p w14:paraId="4181B91E" w14:textId="77777777" w:rsidR="000367FD" w:rsidRPr="00E25C92" w:rsidRDefault="000367FD" w:rsidP="000367FD">
      <w:pPr>
        <w:spacing w:after="0" w:line="240" w:lineRule="auto"/>
        <w:ind w:left="113" w:right="113"/>
        <w:jc w:val="both"/>
        <w:rPr>
          <w:rFonts w:ascii="Times New Roman" w:hAnsi="Times New Roman" w:cs="Times New Roman"/>
          <w:b/>
          <w:bCs/>
          <w:lang w:val="en-GB"/>
        </w:rPr>
      </w:pPr>
    </w:p>
    <w:p w14:paraId="5A81E9C7" w14:textId="77777777" w:rsidR="000367FD" w:rsidRPr="00E25C92" w:rsidRDefault="000367FD" w:rsidP="000367FD">
      <w:pPr>
        <w:spacing w:after="0" w:line="240" w:lineRule="auto"/>
        <w:ind w:left="113" w:right="113"/>
        <w:jc w:val="both"/>
        <w:rPr>
          <w:rFonts w:ascii="Times New Roman" w:hAnsi="Times New Roman" w:cs="Times New Roman"/>
          <w:b/>
          <w:bCs/>
          <w:lang w:val="en-GB"/>
        </w:rPr>
      </w:pPr>
    </w:p>
    <w:p w14:paraId="6E615C67" w14:textId="77777777"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The tenders will be submitted in sealed envelopes, containing the following information:</w:t>
      </w:r>
    </w:p>
    <w:p w14:paraId="276A442B" w14:textId="77777777" w:rsidR="00DB4014" w:rsidRPr="00E25C92" w:rsidRDefault="00DB4014" w:rsidP="001E3636">
      <w:pPr>
        <w:spacing w:after="0" w:line="240" w:lineRule="auto"/>
        <w:ind w:left="113" w:right="113"/>
        <w:jc w:val="both"/>
        <w:rPr>
          <w:rFonts w:ascii="Times New Roman" w:hAnsi="Times New Roman" w:cs="Times New Roman"/>
          <w:lang w:val="en-GB"/>
        </w:rPr>
      </w:pPr>
    </w:p>
    <w:p w14:paraId="2822DBD9" w14:textId="77777777" w:rsidR="00056F91" w:rsidRPr="00E25C92" w:rsidRDefault="00056F91" w:rsidP="001E3636">
      <w:pPr>
        <w:numPr>
          <w:ilvl w:val="0"/>
          <w:numId w:val="1"/>
        </w:numPr>
        <w:spacing w:after="0" w:line="240" w:lineRule="auto"/>
        <w:ind w:left="113" w:right="113" w:firstLine="0"/>
        <w:jc w:val="both"/>
        <w:rPr>
          <w:rFonts w:ascii="Times New Roman" w:hAnsi="Times New Roman" w:cs="Times New Roman"/>
          <w:lang w:val="en-GB"/>
        </w:rPr>
      </w:pPr>
      <w:r w:rsidRPr="00E25C92">
        <w:rPr>
          <w:rFonts w:ascii="Times New Roman" w:hAnsi="Times New Roman" w:cs="Times New Roman"/>
          <w:lang w:val="en-GB"/>
        </w:rPr>
        <w:t>Name and address of the tenderer</w:t>
      </w:r>
    </w:p>
    <w:p w14:paraId="7D36A5A5" w14:textId="7DA3DE47" w:rsidR="00237D77" w:rsidRPr="00E25C92" w:rsidRDefault="00237D77" w:rsidP="001E3636">
      <w:pPr>
        <w:pStyle w:val="ListParagraph"/>
        <w:numPr>
          <w:ilvl w:val="0"/>
          <w:numId w:val="1"/>
        </w:numPr>
        <w:spacing w:after="0" w:line="240" w:lineRule="auto"/>
        <w:ind w:left="113" w:right="113" w:firstLine="0"/>
        <w:jc w:val="both"/>
        <w:rPr>
          <w:rFonts w:ascii="Times New Roman" w:hAnsi="Times New Roman" w:cs="Times New Roman"/>
          <w:lang w:val="en-GB"/>
        </w:rPr>
      </w:pPr>
      <w:r w:rsidRPr="00E25C92">
        <w:rPr>
          <w:rFonts w:ascii="Times New Roman" w:hAnsi="Times New Roman" w:cs="Times New Roman"/>
          <w:lang w:val="en-GB"/>
        </w:rPr>
        <w:t xml:space="preserve">Title of the tender: </w:t>
      </w:r>
      <w:r w:rsidR="00CC141E" w:rsidRPr="00E25C92">
        <w:rPr>
          <w:rFonts w:ascii="Times New Roman" w:hAnsi="Times New Roman" w:cs="Times New Roman"/>
          <w:b/>
          <w:bCs/>
          <w:lang w:val="en-GB"/>
        </w:rPr>
        <w:t>External expertise and services in the organization of events and translation services for the project Banat Heritage</w:t>
      </w:r>
    </w:p>
    <w:p w14:paraId="001CBDB7" w14:textId="3DC56736" w:rsidR="00237D77" w:rsidRPr="00E25C92" w:rsidRDefault="00237D77" w:rsidP="001E3636">
      <w:pPr>
        <w:pStyle w:val="ListParagraph"/>
        <w:numPr>
          <w:ilvl w:val="0"/>
          <w:numId w:val="1"/>
        </w:numPr>
        <w:spacing w:after="0" w:line="240" w:lineRule="auto"/>
        <w:ind w:left="113" w:right="113" w:firstLine="0"/>
        <w:jc w:val="both"/>
        <w:rPr>
          <w:rFonts w:ascii="Times New Roman" w:hAnsi="Times New Roman" w:cs="Times New Roman"/>
          <w:lang w:val="en-GB"/>
        </w:rPr>
      </w:pPr>
      <w:r w:rsidRPr="00E25C92">
        <w:rPr>
          <w:rFonts w:ascii="Times New Roman" w:hAnsi="Times New Roman" w:cs="Times New Roman"/>
          <w:lang w:val="en-GB"/>
        </w:rPr>
        <w:t xml:space="preserve">Reference number:  </w:t>
      </w:r>
      <w:r w:rsidRPr="00E25C92">
        <w:rPr>
          <w:rFonts w:ascii="Times New Roman" w:hAnsi="Times New Roman" w:cs="Times New Roman"/>
          <w:b/>
          <w:bCs/>
          <w:lang w:val="en-GB"/>
        </w:rPr>
        <w:t>RORS00227 – LPSRBVMMI – TD0</w:t>
      </w:r>
      <w:r w:rsidR="00CC141E" w:rsidRPr="00E25C92">
        <w:rPr>
          <w:rFonts w:ascii="Times New Roman" w:hAnsi="Times New Roman" w:cs="Times New Roman"/>
          <w:b/>
          <w:bCs/>
          <w:lang w:val="en-GB"/>
        </w:rPr>
        <w:t xml:space="preserve">4 </w:t>
      </w:r>
    </w:p>
    <w:p w14:paraId="38EE8219" w14:textId="4CA9EE31" w:rsidR="00056F91" w:rsidRPr="00E25C92" w:rsidRDefault="00056F91" w:rsidP="001E3636">
      <w:pPr>
        <w:pStyle w:val="ListParagraph"/>
        <w:numPr>
          <w:ilvl w:val="0"/>
          <w:numId w:val="1"/>
        </w:numPr>
        <w:spacing w:after="0" w:line="240" w:lineRule="auto"/>
        <w:ind w:left="113" w:right="113" w:firstLine="0"/>
        <w:jc w:val="both"/>
        <w:rPr>
          <w:rFonts w:ascii="Times New Roman" w:hAnsi="Times New Roman" w:cs="Times New Roman"/>
          <w:lang w:val="en-GB"/>
        </w:rPr>
      </w:pPr>
      <w:r w:rsidRPr="00E25C92">
        <w:rPr>
          <w:rFonts w:ascii="Times New Roman" w:hAnsi="Times New Roman" w:cs="Times New Roman"/>
          <w:lang w:val="en-GB"/>
        </w:rPr>
        <w:t xml:space="preserve">The words: </w:t>
      </w:r>
      <w:r w:rsidRPr="00E25C92">
        <w:rPr>
          <w:rFonts w:ascii="Times New Roman" w:hAnsi="Times New Roman" w:cs="Times New Roman"/>
          <w:b/>
          <w:bCs/>
          <w:lang w:val="en-GB"/>
        </w:rPr>
        <w:t xml:space="preserve">‘’Not to be opened before the tender opening session’’ </w:t>
      </w:r>
      <w:proofErr w:type="gramStart"/>
      <w:r w:rsidRPr="00E25C92">
        <w:rPr>
          <w:rFonts w:ascii="Times New Roman" w:hAnsi="Times New Roman" w:cs="Times New Roman"/>
          <w:b/>
          <w:bCs/>
          <w:lang w:val="en-GB"/>
        </w:rPr>
        <w:t>( “</w:t>
      </w:r>
      <w:proofErr w:type="gramEnd"/>
      <w:r w:rsidR="00BA62FA" w:rsidRPr="00E25C92">
        <w:rPr>
          <w:rFonts w:ascii="Times New Roman" w:hAnsi="Times New Roman" w:cs="Times New Roman"/>
          <w:b/>
          <w:bCs/>
          <w:lang w:val="en-GB"/>
        </w:rPr>
        <w:t>N</w:t>
      </w:r>
      <w:r w:rsidRPr="00E25C92">
        <w:rPr>
          <w:rFonts w:ascii="Times New Roman" w:hAnsi="Times New Roman" w:cs="Times New Roman"/>
          <w:b/>
          <w:bCs/>
          <w:lang w:val="en-GB"/>
        </w:rPr>
        <w:t xml:space="preserve">e </w:t>
      </w:r>
      <w:proofErr w:type="spellStart"/>
      <w:r w:rsidRPr="00E25C92">
        <w:rPr>
          <w:rFonts w:ascii="Times New Roman" w:hAnsi="Times New Roman" w:cs="Times New Roman"/>
          <w:b/>
          <w:bCs/>
          <w:lang w:val="en-GB"/>
        </w:rPr>
        <w:t>otvarati</w:t>
      </w:r>
      <w:proofErr w:type="spellEnd"/>
      <w:r w:rsidRPr="00E25C92">
        <w:rPr>
          <w:rFonts w:ascii="Times New Roman" w:hAnsi="Times New Roman" w:cs="Times New Roman"/>
          <w:b/>
          <w:bCs/>
          <w:lang w:val="en-GB"/>
        </w:rPr>
        <w:t xml:space="preserve"> pre </w:t>
      </w:r>
      <w:proofErr w:type="spellStart"/>
      <w:r w:rsidRPr="00E25C92">
        <w:rPr>
          <w:rFonts w:ascii="Times New Roman" w:hAnsi="Times New Roman" w:cs="Times New Roman"/>
          <w:b/>
          <w:bCs/>
          <w:lang w:val="en-GB"/>
        </w:rPr>
        <w:t>sastanka</w:t>
      </w:r>
      <w:proofErr w:type="spellEnd"/>
      <w:r w:rsidRPr="00E25C92">
        <w:rPr>
          <w:rFonts w:ascii="Times New Roman" w:hAnsi="Times New Roman" w:cs="Times New Roman"/>
          <w:b/>
          <w:bCs/>
          <w:lang w:val="en-GB"/>
        </w:rPr>
        <w:t xml:space="preserve"> za </w:t>
      </w:r>
      <w:proofErr w:type="spellStart"/>
      <w:r w:rsidRPr="00E25C92">
        <w:rPr>
          <w:rFonts w:ascii="Times New Roman" w:hAnsi="Times New Roman" w:cs="Times New Roman"/>
          <w:b/>
          <w:bCs/>
          <w:lang w:val="en-GB"/>
        </w:rPr>
        <w:t>otvaranje</w:t>
      </w:r>
      <w:proofErr w:type="spellEnd"/>
      <w:r w:rsidRPr="00E25C92">
        <w:rPr>
          <w:rFonts w:ascii="Times New Roman" w:hAnsi="Times New Roman" w:cs="Times New Roman"/>
          <w:b/>
          <w:bCs/>
          <w:lang w:val="en-GB"/>
        </w:rPr>
        <w:t xml:space="preserve"> </w:t>
      </w:r>
      <w:proofErr w:type="spellStart"/>
      <w:r w:rsidRPr="00E25C92">
        <w:rPr>
          <w:rFonts w:ascii="Times New Roman" w:hAnsi="Times New Roman" w:cs="Times New Roman"/>
          <w:b/>
          <w:bCs/>
          <w:lang w:val="en-GB"/>
        </w:rPr>
        <w:t>ponuda</w:t>
      </w:r>
      <w:proofErr w:type="spellEnd"/>
      <w:r w:rsidR="00877379" w:rsidRPr="00E25C92">
        <w:rPr>
          <w:rFonts w:ascii="Times New Roman" w:hAnsi="Times New Roman" w:cs="Times New Roman"/>
          <w:b/>
          <w:bCs/>
          <w:lang w:val="en-GB"/>
        </w:rPr>
        <w:t>”</w:t>
      </w:r>
      <w:r w:rsidRPr="00E25C92">
        <w:rPr>
          <w:rFonts w:ascii="Times New Roman" w:hAnsi="Times New Roman" w:cs="Times New Roman"/>
          <w:b/>
          <w:bCs/>
          <w:lang w:val="en-GB"/>
        </w:rPr>
        <w:t>)</w:t>
      </w:r>
    </w:p>
    <w:p w14:paraId="3101BB05" w14:textId="77777777" w:rsidR="00056F91" w:rsidRPr="00E25C92" w:rsidRDefault="00056F91" w:rsidP="001E3636">
      <w:pPr>
        <w:spacing w:after="0" w:line="240" w:lineRule="auto"/>
        <w:ind w:left="113" w:right="113"/>
        <w:jc w:val="both"/>
        <w:rPr>
          <w:rFonts w:ascii="Times New Roman" w:hAnsi="Times New Roman" w:cs="Times New Roman"/>
          <w:lang w:val="en-GB"/>
        </w:rPr>
      </w:pPr>
    </w:p>
    <w:p w14:paraId="2A7082AA" w14:textId="611915F4"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Tenders must be submitted using double envelope system, in an outer parcel or envelope containing two separate, sealed envelopes, one bearing the words "Technical offer”- part B and "Financial offer" -</w:t>
      </w:r>
      <w:r w:rsidR="00553D4C" w:rsidRPr="00E25C92">
        <w:rPr>
          <w:rFonts w:ascii="Times New Roman" w:hAnsi="Times New Roman" w:cs="Times New Roman"/>
          <w:lang w:val="en-GB"/>
        </w:rPr>
        <w:t xml:space="preserve"> </w:t>
      </w:r>
      <w:r w:rsidRPr="00E25C92">
        <w:rPr>
          <w:rFonts w:ascii="Times New Roman" w:hAnsi="Times New Roman" w:cs="Times New Roman"/>
          <w:lang w:val="en-GB"/>
        </w:rPr>
        <w:t>Part C.  Any infringement of this rule (</w:t>
      </w:r>
      <w:proofErr w:type="gramStart"/>
      <w:r w:rsidRPr="00E25C92">
        <w:rPr>
          <w:rFonts w:ascii="Times New Roman" w:hAnsi="Times New Roman" w:cs="Times New Roman"/>
          <w:lang w:val="en-GB"/>
        </w:rPr>
        <w:t>e.g.</w:t>
      </w:r>
      <w:proofErr w:type="gramEnd"/>
      <w:r w:rsidRPr="00E25C92">
        <w:rPr>
          <w:rFonts w:ascii="Times New Roman" w:hAnsi="Times New Roman" w:cs="Times New Roman"/>
          <w:lang w:val="en-GB"/>
        </w:rPr>
        <w:t xml:space="preserve"> unsealed envelopes or references to price in the technical offer) is to be considered a breach of the </w:t>
      </w:r>
      <w:r w:rsidR="00237183" w:rsidRPr="00E25C92">
        <w:rPr>
          <w:rFonts w:ascii="Times New Roman" w:hAnsi="Times New Roman" w:cs="Times New Roman"/>
          <w:lang w:val="en-GB"/>
        </w:rPr>
        <w:t>rule and</w:t>
      </w:r>
      <w:r w:rsidRPr="00E25C92">
        <w:rPr>
          <w:rFonts w:ascii="Times New Roman" w:hAnsi="Times New Roman" w:cs="Times New Roman"/>
          <w:lang w:val="en-GB"/>
        </w:rPr>
        <w:t xml:space="preserve"> will lead to rejection of the tender.</w:t>
      </w:r>
    </w:p>
    <w:p w14:paraId="1206D4A5" w14:textId="77777777" w:rsidR="0014156F" w:rsidRPr="00E25C92" w:rsidRDefault="0014156F" w:rsidP="001E3636">
      <w:pPr>
        <w:spacing w:after="0" w:line="240" w:lineRule="auto"/>
        <w:ind w:left="113" w:right="113"/>
        <w:jc w:val="both"/>
        <w:rPr>
          <w:rFonts w:ascii="Times New Roman" w:hAnsi="Times New Roman" w:cs="Times New Roman"/>
          <w:lang w:val="en-GB"/>
        </w:rPr>
      </w:pPr>
    </w:p>
    <w:p w14:paraId="3951710D" w14:textId="77777777"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The tenders will be submitted in person, by post or courier service to the following address:</w:t>
      </w:r>
    </w:p>
    <w:p w14:paraId="50F6BE1F" w14:textId="77777777" w:rsidR="00F22BC5" w:rsidRPr="00E25C92" w:rsidRDefault="00F22BC5" w:rsidP="001E3636">
      <w:pPr>
        <w:spacing w:after="0" w:line="240" w:lineRule="auto"/>
        <w:ind w:left="113" w:right="113"/>
        <w:jc w:val="both"/>
        <w:rPr>
          <w:rFonts w:ascii="Times New Roman" w:hAnsi="Times New Roman" w:cs="Times New Roman"/>
          <w:lang w:val="en-GB"/>
        </w:rPr>
      </w:pPr>
    </w:p>
    <w:p w14:paraId="046AC988" w14:textId="77777777" w:rsidR="00056F91" w:rsidRPr="00E25C92" w:rsidRDefault="00056F91" w:rsidP="001E3636">
      <w:pPr>
        <w:spacing w:after="0" w:line="240" w:lineRule="auto"/>
        <w:ind w:left="113" w:right="113"/>
        <w:jc w:val="both"/>
        <w:rPr>
          <w:rFonts w:ascii="Times New Roman" w:hAnsi="Times New Roman" w:cs="Times New Roman"/>
          <w:lang w:val="en-GB"/>
        </w:rPr>
      </w:pPr>
    </w:p>
    <w:p w14:paraId="35D5EEED" w14:textId="77777777" w:rsidR="0038553D" w:rsidRPr="00E25C92" w:rsidRDefault="0038553D" w:rsidP="001E3636">
      <w:pPr>
        <w:spacing w:after="0" w:line="240" w:lineRule="auto"/>
        <w:ind w:left="113" w:right="113"/>
        <w:jc w:val="both"/>
        <w:rPr>
          <w:rFonts w:ascii="Times New Roman" w:hAnsi="Times New Roman" w:cs="Times New Roman"/>
          <w:b/>
          <w:bCs/>
          <w:highlight w:val="yellow"/>
          <w:lang w:val="en-GB"/>
        </w:rPr>
      </w:pPr>
      <w:proofErr w:type="spellStart"/>
      <w:r w:rsidRPr="00E25C92">
        <w:rPr>
          <w:rFonts w:ascii="Times New Roman" w:hAnsi="Times New Roman" w:cs="Times New Roman"/>
          <w:b/>
          <w:bCs/>
          <w:lang w:val="en-GB"/>
        </w:rPr>
        <w:lastRenderedPageBreak/>
        <w:t>Zavod</w:t>
      </w:r>
      <w:proofErr w:type="spellEnd"/>
      <w:r w:rsidRPr="00E25C92">
        <w:rPr>
          <w:rFonts w:ascii="Times New Roman" w:hAnsi="Times New Roman" w:cs="Times New Roman"/>
          <w:b/>
          <w:bCs/>
          <w:lang w:val="en-GB"/>
        </w:rPr>
        <w:t xml:space="preserve"> za </w:t>
      </w:r>
      <w:proofErr w:type="spellStart"/>
      <w:r w:rsidRPr="00E25C92">
        <w:rPr>
          <w:rFonts w:ascii="Times New Roman" w:hAnsi="Times New Roman" w:cs="Times New Roman"/>
          <w:b/>
          <w:bCs/>
          <w:lang w:val="en-GB"/>
        </w:rPr>
        <w:t>kulturu</w:t>
      </w:r>
      <w:proofErr w:type="spellEnd"/>
      <w:r w:rsidRPr="00E25C92">
        <w:rPr>
          <w:rFonts w:ascii="Times New Roman" w:hAnsi="Times New Roman" w:cs="Times New Roman"/>
          <w:b/>
          <w:bCs/>
          <w:lang w:val="en-GB"/>
        </w:rPr>
        <w:t xml:space="preserve"> </w:t>
      </w:r>
      <w:proofErr w:type="spellStart"/>
      <w:r w:rsidRPr="00E25C92">
        <w:rPr>
          <w:rFonts w:ascii="Times New Roman" w:hAnsi="Times New Roman" w:cs="Times New Roman"/>
          <w:b/>
          <w:bCs/>
          <w:lang w:val="en-GB"/>
        </w:rPr>
        <w:t>vojvođanskih</w:t>
      </w:r>
      <w:proofErr w:type="spellEnd"/>
      <w:r w:rsidRPr="00E25C92">
        <w:rPr>
          <w:rFonts w:ascii="Times New Roman" w:hAnsi="Times New Roman" w:cs="Times New Roman"/>
          <w:b/>
          <w:bCs/>
          <w:lang w:val="en-GB"/>
        </w:rPr>
        <w:t xml:space="preserve"> </w:t>
      </w:r>
      <w:proofErr w:type="spellStart"/>
      <w:r w:rsidRPr="00E25C92">
        <w:rPr>
          <w:rFonts w:ascii="Times New Roman" w:hAnsi="Times New Roman" w:cs="Times New Roman"/>
          <w:b/>
          <w:bCs/>
          <w:lang w:val="en-GB"/>
        </w:rPr>
        <w:t>Mađara</w:t>
      </w:r>
      <w:proofErr w:type="spellEnd"/>
    </w:p>
    <w:p w14:paraId="4A95BFBD" w14:textId="6DE99EA2" w:rsidR="00F30318" w:rsidRPr="00E25C92" w:rsidRDefault="0038553D" w:rsidP="001E3636">
      <w:pPr>
        <w:spacing w:after="0" w:line="240" w:lineRule="auto"/>
        <w:ind w:left="113" w:right="113"/>
        <w:jc w:val="both"/>
        <w:rPr>
          <w:rFonts w:ascii="Times New Roman" w:hAnsi="Times New Roman" w:cs="Times New Roman"/>
          <w:b/>
          <w:bCs/>
          <w:lang w:val="en-GB"/>
        </w:rPr>
      </w:pPr>
      <w:proofErr w:type="spellStart"/>
      <w:r w:rsidRPr="00E25C92">
        <w:rPr>
          <w:rFonts w:ascii="Times New Roman" w:hAnsi="Times New Roman" w:cs="Times New Roman"/>
          <w:b/>
          <w:bCs/>
          <w:lang w:val="en-GB"/>
        </w:rPr>
        <w:t>Poštanska</w:t>
      </w:r>
      <w:proofErr w:type="spellEnd"/>
      <w:r w:rsidRPr="00E25C92">
        <w:rPr>
          <w:rFonts w:ascii="Times New Roman" w:hAnsi="Times New Roman" w:cs="Times New Roman"/>
          <w:b/>
          <w:bCs/>
          <w:lang w:val="en-GB"/>
        </w:rPr>
        <w:t xml:space="preserve"> 18 </w:t>
      </w:r>
    </w:p>
    <w:p w14:paraId="6C796DC2" w14:textId="5A4956DA" w:rsidR="0038553D" w:rsidRPr="00E25C92" w:rsidRDefault="0038553D" w:rsidP="001E3636">
      <w:pPr>
        <w:spacing w:after="0" w:line="240" w:lineRule="auto"/>
        <w:ind w:left="113" w:right="113"/>
        <w:jc w:val="both"/>
        <w:rPr>
          <w:rFonts w:ascii="Times New Roman" w:hAnsi="Times New Roman" w:cs="Times New Roman"/>
          <w:b/>
          <w:bCs/>
          <w:lang w:val="en-GB"/>
        </w:rPr>
      </w:pPr>
      <w:r w:rsidRPr="00E25C92">
        <w:rPr>
          <w:rFonts w:ascii="Times New Roman" w:hAnsi="Times New Roman" w:cs="Times New Roman"/>
          <w:b/>
          <w:bCs/>
          <w:lang w:val="en-GB"/>
        </w:rPr>
        <w:t xml:space="preserve">24400 </w:t>
      </w:r>
      <w:proofErr w:type="spellStart"/>
      <w:r w:rsidRPr="00E25C92">
        <w:rPr>
          <w:rFonts w:ascii="Times New Roman" w:hAnsi="Times New Roman" w:cs="Times New Roman"/>
          <w:b/>
          <w:bCs/>
          <w:lang w:val="en-GB"/>
        </w:rPr>
        <w:t>Senta</w:t>
      </w:r>
      <w:proofErr w:type="spellEnd"/>
      <w:r w:rsidRPr="00E25C92">
        <w:rPr>
          <w:rFonts w:ascii="Times New Roman" w:hAnsi="Times New Roman" w:cs="Times New Roman"/>
          <w:b/>
          <w:bCs/>
          <w:lang w:val="en-GB"/>
        </w:rPr>
        <w:t xml:space="preserve">. </w:t>
      </w:r>
    </w:p>
    <w:p w14:paraId="6B3BDB21" w14:textId="1302C62D" w:rsidR="0038553D" w:rsidRPr="00E25C92" w:rsidRDefault="0038553D" w:rsidP="001E3636">
      <w:pPr>
        <w:spacing w:after="0" w:line="240" w:lineRule="auto"/>
        <w:ind w:left="113" w:right="113"/>
        <w:jc w:val="both"/>
        <w:rPr>
          <w:rFonts w:ascii="Times New Roman" w:hAnsi="Times New Roman" w:cs="Times New Roman"/>
          <w:b/>
          <w:bCs/>
          <w:highlight w:val="yellow"/>
          <w:lang w:val="en-GB"/>
        </w:rPr>
      </w:pPr>
      <w:r w:rsidRPr="00E25C92">
        <w:rPr>
          <w:rFonts w:ascii="Times New Roman" w:hAnsi="Times New Roman" w:cs="Times New Roman"/>
          <w:b/>
          <w:bCs/>
          <w:lang w:val="en-GB"/>
        </w:rPr>
        <w:t>Serbia</w:t>
      </w:r>
      <w:r w:rsidRPr="00E25C92">
        <w:rPr>
          <w:rFonts w:ascii="Times New Roman" w:hAnsi="Times New Roman" w:cs="Times New Roman"/>
          <w:b/>
          <w:bCs/>
          <w:highlight w:val="yellow"/>
          <w:lang w:val="en-GB"/>
        </w:rPr>
        <w:t xml:space="preserve"> </w:t>
      </w:r>
    </w:p>
    <w:p w14:paraId="6675D6DF" w14:textId="77777777" w:rsidR="0014156F" w:rsidRPr="00E25C92" w:rsidRDefault="0014156F" w:rsidP="001E3636">
      <w:pPr>
        <w:spacing w:after="0" w:line="240" w:lineRule="auto"/>
        <w:ind w:left="113" w:right="113"/>
        <w:jc w:val="both"/>
        <w:rPr>
          <w:rFonts w:ascii="Times New Roman" w:hAnsi="Times New Roman" w:cs="Times New Roman"/>
          <w:b/>
          <w:bCs/>
          <w:highlight w:val="yellow"/>
          <w:lang w:val="en-GB"/>
        </w:rPr>
      </w:pPr>
    </w:p>
    <w:p w14:paraId="28A4D44C" w14:textId="24E8942A" w:rsidR="00056F91" w:rsidRPr="00E25C92" w:rsidRDefault="0038553D" w:rsidP="00F22BC5">
      <w:pPr>
        <w:spacing w:after="0" w:line="240" w:lineRule="auto"/>
        <w:ind w:left="113" w:right="113" w:firstLine="708"/>
        <w:jc w:val="both"/>
        <w:rPr>
          <w:rFonts w:ascii="Times New Roman" w:hAnsi="Times New Roman" w:cs="Times New Roman"/>
          <w:b/>
          <w:bCs/>
          <w:lang w:val="en-GB"/>
        </w:rPr>
      </w:pPr>
      <w:r w:rsidRPr="00E25C92">
        <w:rPr>
          <w:rFonts w:ascii="Times New Roman" w:hAnsi="Times New Roman" w:cs="Times New Roman"/>
          <w:b/>
          <w:bCs/>
          <w:lang w:val="en-GB"/>
        </w:rPr>
        <w:t xml:space="preserve">To: </w:t>
      </w:r>
      <w:proofErr w:type="spellStart"/>
      <w:r w:rsidRPr="00E25C92">
        <w:rPr>
          <w:rFonts w:ascii="Times New Roman" w:hAnsi="Times New Roman" w:cs="Times New Roman"/>
          <w:b/>
          <w:bCs/>
          <w:lang w:val="en-GB"/>
        </w:rPr>
        <w:t>Kormanyos</w:t>
      </w:r>
      <w:proofErr w:type="spellEnd"/>
      <w:r w:rsidRPr="00E25C92">
        <w:rPr>
          <w:rFonts w:ascii="Times New Roman" w:hAnsi="Times New Roman" w:cs="Times New Roman"/>
          <w:b/>
          <w:bCs/>
          <w:lang w:val="en-GB"/>
        </w:rPr>
        <w:t xml:space="preserve"> Katona </w:t>
      </w:r>
      <w:proofErr w:type="spellStart"/>
      <w:r w:rsidRPr="00E25C92">
        <w:rPr>
          <w:rFonts w:ascii="Times New Roman" w:hAnsi="Times New Roman" w:cs="Times New Roman"/>
          <w:b/>
          <w:bCs/>
          <w:lang w:val="en-GB"/>
        </w:rPr>
        <w:t>Gyongyi</w:t>
      </w:r>
      <w:proofErr w:type="spellEnd"/>
      <w:r w:rsidR="005741A1" w:rsidRPr="00E25C92">
        <w:rPr>
          <w:rFonts w:ascii="Times New Roman" w:hAnsi="Times New Roman" w:cs="Times New Roman"/>
          <w:b/>
          <w:bCs/>
          <w:lang w:val="en-GB"/>
        </w:rPr>
        <w:t>, director</w:t>
      </w:r>
    </w:p>
    <w:p w14:paraId="56713156" w14:textId="77777777"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 xml:space="preserve">The tenderers are reminded that </w:t>
      </w:r>
      <w:proofErr w:type="gramStart"/>
      <w:r w:rsidRPr="00E25C92">
        <w:rPr>
          <w:rFonts w:ascii="Times New Roman" w:hAnsi="Times New Roman" w:cs="Times New Roman"/>
          <w:lang w:val="en-GB"/>
        </w:rPr>
        <w:t>in order to</w:t>
      </w:r>
      <w:proofErr w:type="gramEnd"/>
      <w:r w:rsidRPr="00E25C92">
        <w:rPr>
          <w:rFonts w:ascii="Times New Roman" w:hAnsi="Times New Roman" w:cs="Times New Roman"/>
          <w:lang w:val="en-GB"/>
        </w:rPr>
        <w:t xml:space="preserve"> be eligible the tenders need to be received by the contracting authority by the deadline indicated above.</w:t>
      </w:r>
    </w:p>
    <w:p w14:paraId="4F7EA641" w14:textId="77777777" w:rsidR="00056F91" w:rsidRPr="00E25C92" w:rsidRDefault="00056F91" w:rsidP="001E3636">
      <w:pPr>
        <w:spacing w:after="0" w:line="240" w:lineRule="auto"/>
        <w:ind w:left="113" w:right="113"/>
        <w:jc w:val="both"/>
        <w:rPr>
          <w:rFonts w:ascii="Times New Roman" w:hAnsi="Times New Roman" w:cs="Times New Roman"/>
          <w:lang w:val="en-GB"/>
        </w:rPr>
      </w:pPr>
    </w:p>
    <w:p w14:paraId="48BCE8AD" w14:textId="77777777" w:rsidR="00056F91" w:rsidRPr="00E25C92" w:rsidRDefault="00056F91" w:rsidP="001E3636">
      <w:pPr>
        <w:numPr>
          <w:ilvl w:val="0"/>
          <w:numId w:val="2"/>
        </w:numPr>
        <w:spacing w:after="0" w:line="240" w:lineRule="auto"/>
        <w:ind w:left="113" w:right="113"/>
        <w:jc w:val="both"/>
        <w:rPr>
          <w:rFonts w:ascii="Times New Roman" w:hAnsi="Times New Roman" w:cs="Times New Roman"/>
          <w:b/>
          <w:bCs/>
          <w:lang w:val="en-GB"/>
        </w:rPr>
      </w:pPr>
      <w:r w:rsidRPr="00E25C92">
        <w:rPr>
          <w:rFonts w:ascii="Times New Roman" w:hAnsi="Times New Roman" w:cs="Times New Roman"/>
          <w:b/>
          <w:bCs/>
          <w:lang w:val="en-GB"/>
        </w:rPr>
        <w:t>TECHNICAL INFORMATION</w:t>
      </w:r>
    </w:p>
    <w:p w14:paraId="1236FF41" w14:textId="77777777" w:rsidR="00056F91" w:rsidRPr="00E25C92" w:rsidRDefault="00056F91" w:rsidP="001E3636">
      <w:pPr>
        <w:spacing w:after="0" w:line="240" w:lineRule="auto"/>
        <w:ind w:left="113" w:right="113"/>
        <w:jc w:val="both"/>
        <w:rPr>
          <w:rFonts w:ascii="Times New Roman" w:hAnsi="Times New Roman" w:cs="Times New Roman"/>
          <w:lang w:val="en-GB"/>
        </w:rPr>
      </w:pPr>
    </w:p>
    <w:p w14:paraId="62EB2240" w14:textId="77777777"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 xml:space="preserve">The tenderers are required to provide services as indicated below. In the tenderer’s technical offer, the tenderers might indicate more details on the deliveries, </w:t>
      </w:r>
      <w:proofErr w:type="gramStart"/>
      <w:r w:rsidRPr="00E25C92">
        <w:rPr>
          <w:rFonts w:ascii="Times New Roman" w:hAnsi="Times New Roman" w:cs="Times New Roman"/>
          <w:lang w:val="en-GB"/>
        </w:rPr>
        <w:t>referring back</w:t>
      </w:r>
      <w:proofErr w:type="gramEnd"/>
      <w:r w:rsidRPr="00E25C92">
        <w:rPr>
          <w:rFonts w:ascii="Times New Roman" w:hAnsi="Times New Roman" w:cs="Times New Roman"/>
          <w:lang w:val="en-GB"/>
        </w:rPr>
        <w:t xml:space="preserve"> to the requirements</w:t>
      </w:r>
      <w:r w:rsidR="007C4238" w:rsidRPr="00E25C92">
        <w:rPr>
          <w:rFonts w:ascii="Times New Roman" w:hAnsi="Times New Roman" w:cs="Times New Roman"/>
          <w:lang w:val="en-GB"/>
        </w:rPr>
        <w:t xml:space="preserve"> </w:t>
      </w:r>
      <w:r w:rsidRPr="00E25C92">
        <w:rPr>
          <w:rFonts w:ascii="Times New Roman" w:hAnsi="Times New Roman" w:cs="Times New Roman"/>
          <w:lang w:val="en-GB"/>
        </w:rPr>
        <w:t xml:space="preserve">below. </w:t>
      </w:r>
    </w:p>
    <w:p w14:paraId="718DCF95" w14:textId="77777777" w:rsidR="00056F91" w:rsidRPr="00E25C92" w:rsidRDefault="00056F91" w:rsidP="001E3636">
      <w:pPr>
        <w:spacing w:after="0" w:line="240" w:lineRule="auto"/>
        <w:ind w:left="113" w:right="113"/>
        <w:jc w:val="both"/>
        <w:rPr>
          <w:rFonts w:ascii="Times New Roman" w:hAnsi="Times New Roman" w:cs="Times New Roman"/>
          <w:lang w:val="en-GB"/>
        </w:rPr>
      </w:pPr>
    </w:p>
    <w:p w14:paraId="76E58D18" w14:textId="13703D1E" w:rsidR="0032580B" w:rsidRPr="00E25C92" w:rsidRDefault="005A515F" w:rsidP="001E3636">
      <w:pPr>
        <w:spacing w:after="0" w:line="240" w:lineRule="auto"/>
        <w:ind w:left="113" w:right="113"/>
        <w:jc w:val="both"/>
        <w:rPr>
          <w:rFonts w:ascii="Times New Roman" w:hAnsi="Times New Roman" w:cs="Times New Roman"/>
          <w:b/>
          <w:bCs/>
          <w:lang w:val="en-GB"/>
        </w:rPr>
      </w:pPr>
      <w:r w:rsidRPr="00E25C92">
        <w:rPr>
          <w:rFonts w:ascii="Times New Roman" w:hAnsi="Times New Roman" w:cs="Times New Roman"/>
          <w:b/>
          <w:bCs/>
          <w:lang w:val="en-GB"/>
        </w:rPr>
        <w:t>GENERAL BACKROUND BASED ON THE PROJECT APPLICATION</w:t>
      </w:r>
    </w:p>
    <w:p w14:paraId="0C2FB8C1" w14:textId="77777777" w:rsidR="0032580B" w:rsidRPr="00E25C92" w:rsidRDefault="0032580B" w:rsidP="001E3636">
      <w:pPr>
        <w:spacing w:after="0" w:line="240" w:lineRule="auto"/>
        <w:ind w:left="113" w:right="113" w:firstLine="141"/>
        <w:jc w:val="both"/>
        <w:rPr>
          <w:rFonts w:ascii="Times New Roman" w:hAnsi="Times New Roman" w:cs="Times New Roman"/>
          <w:i/>
          <w:iCs/>
          <w:lang w:val="en-GB"/>
        </w:rPr>
      </w:pPr>
    </w:p>
    <w:p w14:paraId="1915F652" w14:textId="016AF28E" w:rsidR="0032580B" w:rsidRPr="00E25C92" w:rsidRDefault="0032580B" w:rsidP="001E3636">
      <w:pPr>
        <w:spacing w:after="0" w:line="240" w:lineRule="auto"/>
        <w:ind w:left="113" w:right="113"/>
        <w:jc w:val="both"/>
        <w:rPr>
          <w:rFonts w:ascii="Times New Roman" w:hAnsi="Times New Roman" w:cs="Times New Roman"/>
          <w:i/>
          <w:iCs/>
          <w:lang w:val="en-GB"/>
        </w:rPr>
      </w:pPr>
      <w:r w:rsidRPr="00E25C92">
        <w:rPr>
          <w:rFonts w:ascii="Times New Roman" w:hAnsi="Times New Roman" w:cs="Times New Roman"/>
          <w:i/>
          <w:iCs/>
          <w:lang w:val="en-GB"/>
        </w:rPr>
        <w:t>There are many unsurpassed cultural heritages that are constantly deteriorating. Such are the region houses, which in the past decades, usually on civil initiative, were created by the villages themselves, and they also collected their furnishings themselves.</w:t>
      </w:r>
      <w:r w:rsidR="00187770" w:rsidRPr="00E25C92">
        <w:rPr>
          <w:rFonts w:ascii="Times New Roman" w:hAnsi="Times New Roman" w:cs="Times New Roman"/>
          <w:i/>
          <w:iCs/>
          <w:lang w:val="en-GB"/>
        </w:rPr>
        <w:t xml:space="preserve"> </w:t>
      </w:r>
      <w:r w:rsidRPr="00E25C92">
        <w:rPr>
          <w:rFonts w:ascii="Times New Roman" w:hAnsi="Times New Roman" w:cs="Times New Roman"/>
          <w:i/>
          <w:iCs/>
          <w:lang w:val="en-GB"/>
        </w:rPr>
        <w:t xml:space="preserve">Unfortunately, the maintainers of these initiatives are constantly withdrawing, and the lack of money also affects the deterioration of these objects and their collection, which is often collected with great care, representing a significant value. </w:t>
      </w:r>
    </w:p>
    <w:p w14:paraId="6B5AB14F" w14:textId="21EC613F" w:rsidR="0032580B" w:rsidRPr="00E25C92" w:rsidRDefault="0032580B" w:rsidP="001E3636">
      <w:pPr>
        <w:spacing w:after="0" w:line="240" w:lineRule="auto"/>
        <w:ind w:left="113" w:right="113" w:hanging="27"/>
        <w:jc w:val="both"/>
        <w:rPr>
          <w:rFonts w:ascii="Times New Roman" w:hAnsi="Times New Roman" w:cs="Times New Roman"/>
          <w:i/>
          <w:iCs/>
          <w:lang w:val="en-GB"/>
        </w:rPr>
      </w:pPr>
      <w:r w:rsidRPr="00E25C92">
        <w:rPr>
          <w:rFonts w:ascii="Times New Roman" w:hAnsi="Times New Roman" w:cs="Times New Roman"/>
          <w:i/>
          <w:iCs/>
          <w:lang w:val="en-GB"/>
        </w:rPr>
        <w:t>We are in the last hours to save them, even in digital form, for</w:t>
      </w:r>
      <w:r w:rsidR="00284962" w:rsidRPr="00E25C92">
        <w:rPr>
          <w:rFonts w:ascii="Times New Roman" w:hAnsi="Times New Roman" w:cs="Times New Roman"/>
          <w:i/>
          <w:iCs/>
          <w:lang w:val="en-GB"/>
        </w:rPr>
        <w:t xml:space="preserve"> </w:t>
      </w:r>
      <w:r w:rsidRPr="00E25C92">
        <w:rPr>
          <w:rFonts w:ascii="Times New Roman" w:hAnsi="Times New Roman" w:cs="Times New Roman"/>
          <w:i/>
          <w:iCs/>
          <w:lang w:val="en-GB"/>
        </w:rPr>
        <w:t>which the activities of the project are perfectly</w:t>
      </w:r>
      <w:r w:rsidR="00284962" w:rsidRPr="00E25C92">
        <w:rPr>
          <w:rFonts w:ascii="Times New Roman" w:hAnsi="Times New Roman" w:cs="Times New Roman"/>
          <w:i/>
          <w:iCs/>
          <w:lang w:val="en-GB"/>
        </w:rPr>
        <w:t xml:space="preserve"> </w:t>
      </w:r>
      <w:r w:rsidRPr="00E25C92">
        <w:rPr>
          <w:rFonts w:ascii="Times New Roman" w:hAnsi="Times New Roman" w:cs="Times New Roman"/>
          <w:i/>
          <w:iCs/>
          <w:lang w:val="en-GB"/>
        </w:rPr>
        <w:t xml:space="preserve">suited. The purpose of this activity is to explore, archive, document the culture of cultural associations, region houses, and folk programs operating in a multicultural environment, and to map and digitally save the cultural and folk heritage (digital saving of local history materials, photos, maps and cultural and </w:t>
      </w:r>
      <w:proofErr w:type="gramStart"/>
      <w:r w:rsidRPr="00E25C92">
        <w:rPr>
          <w:rFonts w:ascii="Times New Roman" w:hAnsi="Times New Roman" w:cs="Times New Roman"/>
          <w:i/>
          <w:iCs/>
          <w:lang w:val="en-GB"/>
        </w:rPr>
        <w:t>folk art</w:t>
      </w:r>
      <w:proofErr w:type="gramEnd"/>
      <w:r w:rsidRPr="00E25C92">
        <w:rPr>
          <w:rFonts w:ascii="Times New Roman" w:hAnsi="Times New Roman" w:cs="Times New Roman"/>
          <w:i/>
          <w:iCs/>
          <w:lang w:val="en-GB"/>
        </w:rPr>
        <w:t xml:space="preserve"> </w:t>
      </w:r>
      <w:r w:rsidR="00187770" w:rsidRPr="00E25C92">
        <w:rPr>
          <w:rFonts w:ascii="Times New Roman" w:hAnsi="Times New Roman" w:cs="Times New Roman"/>
          <w:i/>
          <w:iCs/>
          <w:lang w:val="en-GB"/>
        </w:rPr>
        <w:t>collections)</w:t>
      </w:r>
      <w:r w:rsidRPr="00E25C92">
        <w:rPr>
          <w:rFonts w:ascii="Times New Roman" w:hAnsi="Times New Roman" w:cs="Times New Roman"/>
          <w:i/>
          <w:iCs/>
          <w:lang w:val="en-GB"/>
        </w:rPr>
        <w:t xml:space="preserve">. </w:t>
      </w:r>
    </w:p>
    <w:p w14:paraId="11511572" w14:textId="77777777" w:rsidR="0032580B" w:rsidRPr="00E25C92" w:rsidRDefault="0032580B" w:rsidP="001E3636">
      <w:pPr>
        <w:spacing w:after="0" w:line="240" w:lineRule="auto"/>
        <w:ind w:left="113" w:right="113" w:hanging="27"/>
        <w:jc w:val="both"/>
        <w:rPr>
          <w:rFonts w:ascii="Times New Roman" w:hAnsi="Times New Roman" w:cs="Times New Roman"/>
          <w:i/>
          <w:iCs/>
          <w:lang w:val="en-GB"/>
        </w:rPr>
      </w:pPr>
    </w:p>
    <w:p w14:paraId="39C9C7F0" w14:textId="42456C5A" w:rsidR="00FF24B3" w:rsidRPr="00E25C92" w:rsidRDefault="0032580B" w:rsidP="001E3636">
      <w:pPr>
        <w:spacing w:after="0" w:line="240" w:lineRule="auto"/>
        <w:ind w:left="113" w:right="113" w:hanging="27"/>
        <w:jc w:val="both"/>
        <w:rPr>
          <w:rFonts w:ascii="Times New Roman" w:hAnsi="Times New Roman" w:cs="Times New Roman"/>
          <w:i/>
          <w:iCs/>
          <w:lang w:val="en-GB"/>
        </w:rPr>
      </w:pPr>
      <w:r w:rsidRPr="00E25C92">
        <w:rPr>
          <w:rFonts w:ascii="Times New Roman" w:hAnsi="Times New Roman" w:cs="Times New Roman"/>
          <w:i/>
          <w:iCs/>
          <w:lang w:val="en-GB"/>
        </w:rPr>
        <w:t xml:space="preserve">On the Serbian side, the aim of the activity is to assess the materials, intellectual and </w:t>
      </w:r>
      <w:r w:rsidR="00187770" w:rsidRPr="00E25C92">
        <w:rPr>
          <w:rFonts w:ascii="Times New Roman" w:hAnsi="Times New Roman" w:cs="Times New Roman"/>
          <w:i/>
          <w:iCs/>
          <w:lang w:val="en-GB"/>
        </w:rPr>
        <w:t>folk-art</w:t>
      </w:r>
      <w:r w:rsidRPr="00E25C92">
        <w:rPr>
          <w:rFonts w:ascii="Times New Roman" w:hAnsi="Times New Roman" w:cs="Times New Roman"/>
          <w:i/>
          <w:iCs/>
          <w:lang w:val="en-GB"/>
        </w:rPr>
        <w:t xml:space="preserve"> values of the region </w:t>
      </w:r>
      <w:proofErr w:type="gramStart"/>
      <w:r w:rsidRPr="00E25C92">
        <w:rPr>
          <w:rFonts w:ascii="Times New Roman" w:hAnsi="Times New Roman" w:cs="Times New Roman"/>
          <w:i/>
          <w:iCs/>
          <w:lang w:val="en-GB"/>
        </w:rPr>
        <w:t>houses</w:t>
      </w:r>
      <w:proofErr w:type="gramEnd"/>
      <w:r w:rsidRPr="00E25C92">
        <w:rPr>
          <w:rFonts w:ascii="Times New Roman" w:hAnsi="Times New Roman" w:cs="Times New Roman"/>
          <w:i/>
          <w:iCs/>
          <w:lang w:val="en-GB"/>
        </w:rPr>
        <w:t xml:space="preserve"> in three Banat settlements: </w:t>
      </w:r>
    </w:p>
    <w:p w14:paraId="0C86BA71" w14:textId="77777777" w:rsidR="00FF24B3" w:rsidRPr="00E25C92" w:rsidRDefault="00FF24B3" w:rsidP="001E3636">
      <w:pPr>
        <w:spacing w:after="0" w:line="240" w:lineRule="auto"/>
        <w:ind w:left="113" w:right="113" w:hanging="27"/>
        <w:jc w:val="both"/>
        <w:rPr>
          <w:rFonts w:ascii="Times New Roman" w:hAnsi="Times New Roman" w:cs="Times New Roman"/>
          <w:i/>
          <w:iCs/>
          <w:lang w:val="en-GB"/>
        </w:rPr>
      </w:pPr>
    </w:p>
    <w:p w14:paraId="6EB05FB2" w14:textId="0D08252C" w:rsidR="0032580B" w:rsidRPr="00E25C92" w:rsidRDefault="0032580B" w:rsidP="001E3636">
      <w:pPr>
        <w:spacing w:after="0" w:line="240" w:lineRule="auto"/>
        <w:ind w:left="113" w:right="113" w:hanging="27"/>
        <w:jc w:val="both"/>
        <w:rPr>
          <w:rFonts w:ascii="Times New Roman" w:hAnsi="Times New Roman" w:cs="Times New Roman"/>
          <w:b/>
          <w:bCs/>
          <w:i/>
          <w:iCs/>
          <w:lang w:val="en-GB"/>
        </w:rPr>
      </w:pPr>
      <w:proofErr w:type="spellStart"/>
      <w:r w:rsidRPr="00E25C92">
        <w:rPr>
          <w:rFonts w:ascii="Times New Roman" w:hAnsi="Times New Roman" w:cs="Times New Roman"/>
          <w:b/>
          <w:bCs/>
          <w:i/>
          <w:iCs/>
          <w:lang w:val="en-GB"/>
        </w:rPr>
        <w:t>Rusko</w:t>
      </w:r>
      <w:proofErr w:type="spellEnd"/>
      <w:r w:rsidRPr="00E25C92">
        <w:rPr>
          <w:rFonts w:ascii="Times New Roman" w:hAnsi="Times New Roman" w:cs="Times New Roman"/>
          <w:b/>
          <w:bCs/>
          <w:i/>
          <w:iCs/>
          <w:lang w:val="en-GB"/>
        </w:rPr>
        <w:t xml:space="preserve"> </w:t>
      </w:r>
      <w:proofErr w:type="spellStart"/>
      <w:r w:rsidRPr="00E25C92">
        <w:rPr>
          <w:rFonts w:ascii="Times New Roman" w:hAnsi="Times New Roman" w:cs="Times New Roman"/>
          <w:b/>
          <w:bCs/>
          <w:i/>
          <w:iCs/>
          <w:lang w:val="en-GB"/>
        </w:rPr>
        <w:t>selo</w:t>
      </w:r>
      <w:proofErr w:type="spellEnd"/>
      <w:r w:rsidRPr="00E25C92">
        <w:rPr>
          <w:rFonts w:ascii="Times New Roman" w:hAnsi="Times New Roman" w:cs="Times New Roman"/>
          <w:b/>
          <w:bCs/>
          <w:i/>
          <w:iCs/>
          <w:lang w:val="en-GB"/>
        </w:rPr>
        <w:t xml:space="preserve">, Belo </w:t>
      </w:r>
      <w:proofErr w:type="spellStart"/>
      <w:r w:rsidRPr="00E25C92">
        <w:rPr>
          <w:rFonts w:ascii="Times New Roman" w:hAnsi="Times New Roman" w:cs="Times New Roman"/>
          <w:b/>
          <w:bCs/>
          <w:i/>
          <w:iCs/>
          <w:lang w:val="en-GB"/>
        </w:rPr>
        <w:t>Blato</w:t>
      </w:r>
      <w:proofErr w:type="spellEnd"/>
      <w:r w:rsidRPr="00E25C92">
        <w:rPr>
          <w:rFonts w:ascii="Times New Roman" w:hAnsi="Times New Roman" w:cs="Times New Roman"/>
          <w:b/>
          <w:bCs/>
          <w:i/>
          <w:iCs/>
          <w:lang w:val="en-GB"/>
        </w:rPr>
        <w:t xml:space="preserve"> and </w:t>
      </w:r>
      <w:proofErr w:type="spellStart"/>
      <w:r w:rsidRPr="00E25C92">
        <w:rPr>
          <w:rFonts w:ascii="Times New Roman" w:hAnsi="Times New Roman" w:cs="Times New Roman"/>
          <w:b/>
          <w:bCs/>
          <w:i/>
          <w:iCs/>
          <w:lang w:val="en-GB"/>
        </w:rPr>
        <w:t>Vojlovica</w:t>
      </w:r>
      <w:proofErr w:type="spellEnd"/>
      <w:r w:rsidRPr="00E25C92">
        <w:rPr>
          <w:rFonts w:ascii="Times New Roman" w:hAnsi="Times New Roman" w:cs="Times New Roman"/>
          <w:b/>
          <w:bCs/>
          <w:i/>
          <w:iCs/>
          <w:lang w:val="en-GB"/>
        </w:rPr>
        <w:t xml:space="preserve">. </w:t>
      </w:r>
    </w:p>
    <w:p w14:paraId="7F543316" w14:textId="77777777" w:rsidR="0032580B" w:rsidRPr="00E25C92" w:rsidRDefault="0032580B" w:rsidP="001E3636">
      <w:pPr>
        <w:spacing w:after="0" w:line="240" w:lineRule="auto"/>
        <w:ind w:left="113" w:right="113" w:hanging="27"/>
        <w:jc w:val="both"/>
        <w:rPr>
          <w:rFonts w:ascii="Times New Roman" w:hAnsi="Times New Roman" w:cs="Times New Roman"/>
          <w:i/>
          <w:iCs/>
          <w:lang w:val="en-GB"/>
        </w:rPr>
      </w:pPr>
    </w:p>
    <w:p w14:paraId="07129ACD" w14:textId="01802EB8" w:rsidR="00FF24B3" w:rsidRPr="00E25C92" w:rsidRDefault="0032580B" w:rsidP="001E3636">
      <w:pPr>
        <w:spacing w:after="0" w:line="240" w:lineRule="auto"/>
        <w:ind w:left="113" w:right="113" w:hanging="27"/>
        <w:jc w:val="both"/>
        <w:rPr>
          <w:rFonts w:ascii="Times New Roman" w:hAnsi="Times New Roman" w:cs="Times New Roman"/>
          <w:i/>
          <w:iCs/>
          <w:color w:val="000000" w:themeColor="text1"/>
          <w:lang w:val="en-GB"/>
        </w:rPr>
      </w:pPr>
      <w:r w:rsidRPr="00E25C92">
        <w:rPr>
          <w:rFonts w:ascii="Times New Roman" w:hAnsi="Times New Roman" w:cs="Times New Roman"/>
          <w:i/>
          <w:iCs/>
          <w:color w:val="000000" w:themeColor="text1"/>
          <w:lang w:val="en-GB"/>
        </w:rPr>
        <w:t>And in connection with this, to write the intellectual and cultural heritage of the settlements</w:t>
      </w:r>
      <w:r w:rsidR="00FF24B3" w:rsidRPr="00E25C92">
        <w:rPr>
          <w:rFonts w:ascii="Times New Roman" w:hAnsi="Times New Roman" w:cs="Times New Roman"/>
          <w:i/>
          <w:iCs/>
          <w:color w:val="000000" w:themeColor="text1"/>
          <w:lang w:val="en-GB"/>
        </w:rPr>
        <w:t xml:space="preserve"> </w:t>
      </w:r>
      <w:r w:rsidR="00C71A55" w:rsidRPr="00E25C92">
        <w:rPr>
          <w:rFonts w:ascii="Times New Roman" w:hAnsi="Times New Roman" w:cs="Times New Roman"/>
          <w:i/>
          <w:iCs/>
          <w:color w:val="000000" w:themeColor="text1"/>
          <w:lang w:val="en-GB"/>
        </w:rPr>
        <w:t xml:space="preserve">concerned </w:t>
      </w:r>
      <w:r w:rsidRPr="00E25C92">
        <w:rPr>
          <w:rFonts w:ascii="Times New Roman" w:hAnsi="Times New Roman" w:cs="Times New Roman"/>
          <w:i/>
          <w:iCs/>
          <w:color w:val="000000" w:themeColor="text1"/>
          <w:lang w:val="en-GB"/>
        </w:rPr>
        <w:t>in the form of a study</w:t>
      </w:r>
      <w:r w:rsidR="00332D65" w:rsidRPr="00E25C92">
        <w:rPr>
          <w:rFonts w:ascii="Times New Roman" w:hAnsi="Times New Roman" w:cs="Times New Roman"/>
          <w:i/>
          <w:iCs/>
          <w:color w:val="000000" w:themeColor="text1"/>
          <w:lang w:val="en-GB"/>
        </w:rPr>
        <w:t xml:space="preserve"> </w:t>
      </w:r>
      <w:r w:rsidRPr="00E25C92">
        <w:rPr>
          <w:rFonts w:ascii="Times New Roman" w:hAnsi="Times New Roman" w:cs="Times New Roman"/>
          <w:i/>
          <w:iCs/>
          <w:color w:val="000000" w:themeColor="text1"/>
          <w:lang w:val="en-GB"/>
        </w:rPr>
        <w:t xml:space="preserve">in Serbian and English. </w:t>
      </w:r>
    </w:p>
    <w:p w14:paraId="57E39475" w14:textId="77777777" w:rsidR="00642595" w:rsidRPr="00E25C92" w:rsidRDefault="00642595" w:rsidP="001E3636">
      <w:pPr>
        <w:spacing w:after="0" w:line="240" w:lineRule="auto"/>
        <w:ind w:left="113" w:right="113" w:hanging="27"/>
        <w:jc w:val="both"/>
        <w:rPr>
          <w:rFonts w:ascii="Times New Roman" w:hAnsi="Times New Roman" w:cs="Times New Roman"/>
          <w:i/>
          <w:iCs/>
          <w:lang w:val="en-GB"/>
        </w:rPr>
      </w:pPr>
    </w:p>
    <w:p w14:paraId="48766603" w14:textId="3AE75639" w:rsidR="00642595" w:rsidRPr="00E25C92" w:rsidRDefault="0032580B" w:rsidP="001E3636">
      <w:pPr>
        <w:spacing w:after="0" w:line="240" w:lineRule="auto"/>
        <w:ind w:left="113" w:right="113" w:hanging="27"/>
        <w:jc w:val="both"/>
        <w:rPr>
          <w:rFonts w:ascii="Times New Roman" w:hAnsi="Times New Roman" w:cs="Times New Roman"/>
          <w:i/>
          <w:iCs/>
          <w:lang w:val="en-GB"/>
        </w:rPr>
      </w:pPr>
      <w:r w:rsidRPr="00E25C92">
        <w:rPr>
          <w:rFonts w:ascii="Times New Roman" w:hAnsi="Times New Roman" w:cs="Times New Roman"/>
          <w:i/>
          <w:iCs/>
          <w:lang w:val="en-GB"/>
        </w:rPr>
        <w:t xml:space="preserve">All architectural heritage, objects or other records related to an object are digitally recorded and then added to </w:t>
      </w:r>
      <w:r w:rsidR="00FF24B3" w:rsidRPr="00E25C92">
        <w:rPr>
          <w:rFonts w:ascii="Times New Roman" w:hAnsi="Times New Roman" w:cs="Times New Roman"/>
          <w:i/>
          <w:iCs/>
          <w:lang w:val="en-GB"/>
        </w:rPr>
        <w:t xml:space="preserve">the Contracting Authority’s </w:t>
      </w:r>
      <w:r w:rsidRPr="00E25C92">
        <w:rPr>
          <w:rFonts w:ascii="Times New Roman" w:hAnsi="Times New Roman" w:cs="Times New Roman"/>
          <w:i/>
          <w:iCs/>
          <w:lang w:val="en-GB"/>
        </w:rPr>
        <w:t xml:space="preserve">database after processing. </w:t>
      </w:r>
    </w:p>
    <w:p w14:paraId="53994B37" w14:textId="77777777" w:rsidR="00642595" w:rsidRPr="00E25C92" w:rsidRDefault="00642595" w:rsidP="001E3636">
      <w:pPr>
        <w:spacing w:after="0" w:line="240" w:lineRule="auto"/>
        <w:ind w:left="113" w:right="113" w:hanging="27"/>
        <w:jc w:val="both"/>
        <w:rPr>
          <w:rFonts w:ascii="Times New Roman" w:hAnsi="Times New Roman" w:cs="Times New Roman"/>
          <w:i/>
          <w:iCs/>
          <w:lang w:val="en-GB"/>
        </w:rPr>
      </w:pPr>
    </w:p>
    <w:p w14:paraId="090476A4" w14:textId="01346F2A" w:rsidR="0029604E" w:rsidRPr="00E25C92" w:rsidRDefault="0029604E" w:rsidP="001E3636">
      <w:pPr>
        <w:spacing w:after="0" w:line="240" w:lineRule="auto"/>
        <w:ind w:left="113" w:right="113" w:hanging="27"/>
        <w:jc w:val="both"/>
        <w:rPr>
          <w:rFonts w:ascii="Times New Roman" w:hAnsi="Times New Roman" w:cs="Times New Roman"/>
          <w:i/>
          <w:iCs/>
          <w:lang w:val="en-GB"/>
        </w:rPr>
      </w:pPr>
      <w:r w:rsidRPr="00E25C92">
        <w:rPr>
          <w:rFonts w:ascii="Times New Roman" w:hAnsi="Times New Roman" w:cs="Times New Roman"/>
          <w:i/>
          <w:iCs/>
          <w:lang w:val="en-GB"/>
        </w:rPr>
        <w:t xml:space="preserve">Local collections play a significant role in strengthening national, ethnic, and local self-awareness, and in many </w:t>
      </w:r>
      <w:proofErr w:type="gramStart"/>
      <w:r w:rsidRPr="00E25C92">
        <w:rPr>
          <w:rFonts w:ascii="Times New Roman" w:hAnsi="Times New Roman" w:cs="Times New Roman"/>
          <w:i/>
          <w:iCs/>
          <w:lang w:val="en-GB"/>
        </w:rPr>
        <w:t>cases</w:t>
      </w:r>
      <w:proofErr w:type="gramEnd"/>
      <w:r w:rsidRPr="00E25C92">
        <w:rPr>
          <w:rFonts w:ascii="Times New Roman" w:hAnsi="Times New Roman" w:cs="Times New Roman"/>
          <w:i/>
          <w:iCs/>
          <w:lang w:val="en-GB"/>
        </w:rPr>
        <w:t xml:space="preserve"> they are included in the local treasury — clarifying information about them also serves to enrich the local treasury.</w:t>
      </w:r>
    </w:p>
    <w:p w14:paraId="78A27AA0" w14:textId="77777777" w:rsidR="00335800" w:rsidRPr="00E25C92" w:rsidRDefault="00335800" w:rsidP="001E3636">
      <w:pPr>
        <w:spacing w:after="0" w:line="240" w:lineRule="auto"/>
        <w:ind w:left="113" w:right="113" w:hanging="27"/>
        <w:jc w:val="both"/>
        <w:rPr>
          <w:rFonts w:ascii="Times New Roman" w:hAnsi="Times New Roman" w:cs="Times New Roman"/>
          <w:i/>
          <w:iCs/>
          <w:lang w:val="en-GB"/>
        </w:rPr>
      </w:pPr>
    </w:p>
    <w:p w14:paraId="794BBCCF" w14:textId="2530FE49" w:rsidR="00FF1245" w:rsidRPr="00E25C92" w:rsidRDefault="009B3008" w:rsidP="001E3636">
      <w:pPr>
        <w:spacing w:after="0" w:line="240" w:lineRule="auto"/>
        <w:ind w:left="113" w:right="113" w:hanging="27"/>
        <w:jc w:val="both"/>
        <w:rPr>
          <w:rFonts w:ascii="Times New Roman" w:hAnsi="Times New Roman" w:cs="Times New Roman"/>
          <w:i/>
          <w:iCs/>
          <w:lang w:val="en-GB"/>
        </w:rPr>
      </w:pPr>
      <w:proofErr w:type="gramStart"/>
      <w:r w:rsidRPr="00E25C92">
        <w:rPr>
          <w:rFonts w:ascii="Times New Roman" w:hAnsi="Times New Roman" w:cs="Times New Roman"/>
          <w:b/>
          <w:bCs/>
          <w:i/>
          <w:iCs/>
          <w:lang w:val="en-GB"/>
        </w:rPr>
        <w:t>All of</w:t>
      </w:r>
      <w:proofErr w:type="gramEnd"/>
      <w:r w:rsidRPr="00E25C92">
        <w:rPr>
          <w:rFonts w:ascii="Times New Roman" w:hAnsi="Times New Roman" w:cs="Times New Roman"/>
          <w:b/>
          <w:bCs/>
          <w:i/>
          <w:iCs/>
          <w:lang w:val="en-GB"/>
        </w:rPr>
        <w:t xml:space="preserve"> the above material will be eventually </w:t>
      </w:r>
      <w:r w:rsidR="00187770" w:rsidRPr="00E25C92">
        <w:rPr>
          <w:rFonts w:ascii="Times New Roman" w:hAnsi="Times New Roman" w:cs="Times New Roman"/>
          <w:b/>
          <w:bCs/>
          <w:i/>
          <w:iCs/>
          <w:lang w:val="en-GB"/>
        </w:rPr>
        <w:t>digitized,</w:t>
      </w:r>
      <w:r w:rsidRPr="00E25C92">
        <w:rPr>
          <w:rFonts w:ascii="Times New Roman" w:hAnsi="Times New Roman" w:cs="Times New Roman"/>
          <w:b/>
          <w:bCs/>
          <w:i/>
          <w:iCs/>
          <w:lang w:val="en-GB"/>
        </w:rPr>
        <w:t xml:space="preserve"> and this is where we reach a</w:t>
      </w:r>
      <w:r w:rsidR="00335800" w:rsidRPr="00E25C92">
        <w:rPr>
          <w:rFonts w:ascii="Times New Roman" w:hAnsi="Times New Roman" w:cs="Times New Roman"/>
          <w:b/>
          <w:bCs/>
          <w:i/>
          <w:iCs/>
          <w:lang w:val="en-GB"/>
        </w:rPr>
        <w:t>nother aspect of the project</w:t>
      </w:r>
      <w:r w:rsidR="00EB23B0" w:rsidRPr="00E25C92">
        <w:rPr>
          <w:rFonts w:ascii="Times New Roman" w:hAnsi="Times New Roman" w:cs="Times New Roman"/>
          <w:b/>
          <w:bCs/>
          <w:i/>
          <w:iCs/>
          <w:lang w:val="en-GB"/>
        </w:rPr>
        <w:t xml:space="preserve"> </w:t>
      </w:r>
      <w:r w:rsidRPr="00E25C92">
        <w:rPr>
          <w:rFonts w:ascii="Times New Roman" w:hAnsi="Times New Roman" w:cs="Times New Roman"/>
          <w:b/>
          <w:bCs/>
          <w:i/>
          <w:iCs/>
          <w:lang w:val="en-GB"/>
        </w:rPr>
        <w:t>where</w:t>
      </w:r>
      <w:r w:rsidR="00EB23B0" w:rsidRPr="00E25C92">
        <w:rPr>
          <w:rFonts w:ascii="Times New Roman" w:hAnsi="Times New Roman" w:cs="Times New Roman"/>
          <w:b/>
          <w:bCs/>
          <w:i/>
          <w:iCs/>
          <w:lang w:val="en-GB"/>
        </w:rPr>
        <w:t xml:space="preserve"> education of the partners’ </w:t>
      </w:r>
      <w:r w:rsidR="00FF1245" w:rsidRPr="00E25C92">
        <w:rPr>
          <w:rFonts w:ascii="Times New Roman" w:hAnsi="Times New Roman" w:cs="Times New Roman"/>
          <w:b/>
          <w:bCs/>
          <w:i/>
          <w:iCs/>
          <w:lang w:val="en-GB"/>
        </w:rPr>
        <w:t>institutions</w:t>
      </w:r>
      <w:r w:rsidR="00EB23B0" w:rsidRPr="00E25C92">
        <w:rPr>
          <w:rFonts w:ascii="Times New Roman" w:hAnsi="Times New Roman" w:cs="Times New Roman"/>
          <w:b/>
          <w:bCs/>
          <w:i/>
          <w:iCs/>
          <w:lang w:val="en-GB"/>
        </w:rPr>
        <w:t xml:space="preserve"> about digitization processes</w:t>
      </w:r>
      <w:r w:rsidRPr="00E25C92">
        <w:rPr>
          <w:rFonts w:ascii="Times New Roman" w:hAnsi="Times New Roman" w:cs="Times New Roman"/>
          <w:b/>
          <w:bCs/>
          <w:i/>
          <w:iCs/>
          <w:lang w:val="en-GB"/>
        </w:rPr>
        <w:t xml:space="preserve"> comes to surface</w:t>
      </w:r>
      <w:r w:rsidRPr="00E25C92">
        <w:rPr>
          <w:rFonts w:ascii="Times New Roman" w:hAnsi="Times New Roman" w:cs="Times New Roman"/>
          <w:i/>
          <w:iCs/>
          <w:lang w:val="en-GB"/>
        </w:rPr>
        <w:t xml:space="preserve">: </w:t>
      </w:r>
    </w:p>
    <w:p w14:paraId="3B6B3A7F" w14:textId="77777777" w:rsidR="00FF1245" w:rsidRPr="00E25C92" w:rsidRDefault="00FF1245" w:rsidP="001E3636">
      <w:pPr>
        <w:spacing w:after="0" w:line="240" w:lineRule="auto"/>
        <w:ind w:left="113" w:right="113" w:hanging="27"/>
        <w:jc w:val="both"/>
        <w:rPr>
          <w:rFonts w:ascii="Times New Roman" w:hAnsi="Times New Roman" w:cs="Times New Roman"/>
          <w:i/>
          <w:iCs/>
          <w:lang w:val="en-GB"/>
        </w:rPr>
      </w:pPr>
    </w:p>
    <w:p w14:paraId="23A48295" w14:textId="1DD62DD8" w:rsidR="00335800" w:rsidRPr="00E25C92" w:rsidRDefault="009B3008" w:rsidP="001E3636">
      <w:pPr>
        <w:spacing w:after="0" w:line="240" w:lineRule="auto"/>
        <w:ind w:left="113" w:right="113" w:hanging="27"/>
        <w:jc w:val="both"/>
        <w:rPr>
          <w:rFonts w:ascii="Times New Roman" w:hAnsi="Times New Roman" w:cs="Times New Roman"/>
          <w:i/>
          <w:iCs/>
          <w:lang w:val="en-GB"/>
        </w:rPr>
      </w:pPr>
      <w:r w:rsidRPr="00E25C92">
        <w:rPr>
          <w:rFonts w:ascii="Times New Roman" w:hAnsi="Times New Roman" w:cs="Times New Roman"/>
          <w:i/>
          <w:iCs/>
          <w:lang w:val="en-GB"/>
        </w:rPr>
        <w:t xml:space="preserve">this tender deals with </w:t>
      </w:r>
      <w:r w:rsidR="00FF1245" w:rsidRPr="00E25C92">
        <w:rPr>
          <w:rFonts w:ascii="Times New Roman" w:hAnsi="Times New Roman" w:cs="Times New Roman"/>
          <w:i/>
          <w:iCs/>
          <w:lang w:val="en-GB"/>
        </w:rPr>
        <w:t xml:space="preserve">elements of </w:t>
      </w:r>
      <w:r w:rsidRPr="00E25C92">
        <w:rPr>
          <w:rFonts w:ascii="Times New Roman" w:hAnsi="Times New Roman" w:cs="Times New Roman"/>
          <w:i/>
          <w:iCs/>
          <w:lang w:val="en-GB"/>
        </w:rPr>
        <w:t>the organizational parts of the educational events at the Contracting Authority</w:t>
      </w:r>
      <w:r w:rsidR="00FF1245" w:rsidRPr="00E25C92">
        <w:rPr>
          <w:rFonts w:ascii="Times New Roman" w:hAnsi="Times New Roman" w:cs="Times New Roman"/>
          <w:i/>
          <w:iCs/>
          <w:lang w:val="en-GB"/>
        </w:rPr>
        <w:t xml:space="preserve"> (3 workshops)</w:t>
      </w:r>
      <w:r w:rsidRPr="00E25C92">
        <w:rPr>
          <w:rFonts w:ascii="Times New Roman" w:hAnsi="Times New Roman" w:cs="Times New Roman"/>
          <w:i/>
          <w:iCs/>
          <w:lang w:val="en-GB"/>
        </w:rPr>
        <w:t>, setting up/development of a joint exhibition showcasing the results of the research and the common heritage of the Banat</w:t>
      </w:r>
      <w:r w:rsidR="00FF1245" w:rsidRPr="00E25C92">
        <w:rPr>
          <w:rFonts w:ascii="Times New Roman" w:hAnsi="Times New Roman" w:cs="Times New Roman"/>
          <w:i/>
          <w:iCs/>
          <w:lang w:val="en-GB"/>
        </w:rPr>
        <w:t xml:space="preserve"> (Romania and Serbia)</w:t>
      </w:r>
      <w:r w:rsidRPr="00E25C92">
        <w:rPr>
          <w:rFonts w:ascii="Times New Roman" w:hAnsi="Times New Roman" w:cs="Times New Roman"/>
          <w:i/>
          <w:iCs/>
          <w:lang w:val="en-GB"/>
        </w:rPr>
        <w:t xml:space="preserve"> region and </w:t>
      </w:r>
      <w:r w:rsidR="00FF1245" w:rsidRPr="00E25C92">
        <w:rPr>
          <w:rFonts w:ascii="Times New Roman" w:hAnsi="Times New Roman" w:cs="Times New Roman"/>
          <w:i/>
          <w:iCs/>
          <w:lang w:val="en-GB"/>
        </w:rPr>
        <w:t>the</w:t>
      </w:r>
      <w:r w:rsidRPr="00E25C92">
        <w:rPr>
          <w:rFonts w:ascii="Times New Roman" w:hAnsi="Times New Roman" w:cs="Times New Roman"/>
          <w:i/>
          <w:iCs/>
          <w:lang w:val="en-GB"/>
        </w:rPr>
        <w:t xml:space="preserve"> organizational parts of a </w:t>
      </w:r>
      <w:r w:rsidR="00187770" w:rsidRPr="00E25C92">
        <w:rPr>
          <w:rFonts w:ascii="Times New Roman" w:hAnsi="Times New Roman" w:cs="Times New Roman"/>
          <w:i/>
          <w:iCs/>
          <w:lang w:val="en-GB"/>
        </w:rPr>
        <w:t>one-day</w:t>
      </w:r>
      <w:r w:rsidRPr="00E25C92">
        <w:rPr>
          <w:rFonts w:ascii="Times New Roman" w:hAnsi="Times New Roman" w:cs="Times New Roman"/>
          <w:i/>
          <w:iCs/>
          <w:lang w:val="en-GB"/>
        </w:rPr>
        <w:t xml:space="preserve"> conference in </w:t>
      </w:r>
      <w:proofErr w:type="spellStart"/>
      <w:r w:rsidRPr="00E25C92">
        <w:rPr>
          <w:rFonts w:ascii="Times New Roman" w:hAnsi="Times New Roman" w:cs="Times New Roman"/>
          <w:i/>
          <w:iCs/>
          <w:lang w:val="en-GB"/>
        </w:rPr>
        <w:t>Senta</w:t>
      </w:r>
      <w:proofErr w:type="spellEnd"/>
      <w:r w:rsidRPr="00E25C92">
        <w:rPr>
          <w:rFonts w:ascii="Times New Roman" w:hAnsi="Times New Roman" w:cs="Times New Roman"/>
          <w:i/>
          <w:iCs/>
          <w:lang w:val="en-GB"/>
        </w:rPr>
        <w:t xml:space="preserve"> involving invited scholars, </w:t>
      </w:r>
      <w:proofErr w:type="gramStart"/>
      <w:r w:rsidRPr="00E25C92">
        <w:rPr>
          <w:rFonts w:ascii="Times New Roman" w:hAnsi="Times New Roman" w:cs="Times New Roman"/>
          <w:i/>
          <w:iCs/>
          <w:lang w:val="en-GB"/>
        </w:rPr>
        <w:t>historians</w:t>
      </w:r>
      <w:proofErr w:type="gramEnd"/>
      <w:r w:rsidRPr="00E25C92">
        <w:rPr>
          <w:rFonts w:ascii="Times New Roman" w:hAnsi="Times New Roman" w:cs="Times New Roman"/>
          <w:i/>
          <w:iCs/>
          <w:lang w:val="en-GB"/>
        </w:rPr>
        <w:t xml:space="preserve"> and researchers in the given subject.</w:t>
      </w:r>
      <w:r w:rsidR="00FF1245" w:rsidRPr="00E25C92">
        <w:rPr>
          <w:rFonts w:ascii="Times New Roman" w:hAnsi="Times New Roman" w:cs="Times New Roman"/>
          <w:i/>
          <w:iCs/>
          <w:lang w:val="en-GB"/>
        </w:rPr>
        <w:t xml:space="preserve"> Where applicable the Tenderer will have to provide an interpreter in </w:t>
      </w:r>
      <w:proofErr w:type="gramStart"/>
      <w:r w:rsidR="00187770" w:rsidRPr="00E25C92">
        <w:rPr>
          <w:rFonts w:ascii="Times New Roman" w:hAnsi="Times New Roman" w:cs="Times New Roman"/>
          <w:i/>
          <w:iCs/>
          <w:lang w:val="en-GB"/>
        </w:rPr>
        <w:t>Romanian-Serbian</w:t>
      </w:r>
      <w:proofErr w:type="gramEnd"/>
      <w:r w:rsidR="00FF1245" w:rsidRPr="00E25C92">
        <w:rPr>
          <w:rFonts w:ascii="Times New Roman" w:hAnsi="Times New Roman" w:cs="Times New Roman"/>
          <w:i/>
          <w:iCs/>
          <w:lang w:val="en-GB"/>
        </w:rPr>
        <w:t>-Romanian.</w:t>
      </w:r>
    </w:p>
    <w:p w14:paraId="617CEEB5" w14:textId="77777777" w:rsidR="00EB23B0" w:rsidRPr="00E25C92" w:rsidRDefault="00EB23B0" w:rsidP="001E3636">
      <w:pPr>
        <w:spacing w:after="0" w:line="240" w:lineRule="auto"/>
        <w:ind w:left="113" w:right="113" w:hanging="27"/>
        <w:jc w:val="both"/>
        <w:rPr>
          <w:rFonts w:ascii="Times New Roman" w:hAnsi="Times New Roman" w:cs="Times New Roman"/>
          <w:i/>
          <w:iCs/>
          <w:lang w:val="en-GB"/>
        </w:rPr>
      </w:pPr>
    </w:p>
    <w:p w14:paraId="528ED21A" w14:textId="77777777" w:rsidR="008E6047" w:rsidRPr="00E25C92" w:rsidRDefault="008E6047" w:rsidP="001E3636">
      <w:pPr>
        <w:spacing w:after="0" w:line="240" w:lineRule="auto"/>
        <w:ind w:left="113" w:right="113" w:hanging="27"/>
        <w:jc w:val="center"/>
        <w:rPr>
          <w:rFonts w:ascii="Times New Roman" w:hAnsi="Times New Roman" w:cs="Times New Roman"/>
          <w:b/>
          <w:bCs/>
          <w:i/>
          <w:iCs/>
          <w:lang w:val="en-GB"/>
        </w:rPr>
      </w:pPr>
    </w:p>
    <w:p w14:paraId="6026AAFF" w14:textId="77777777" w:rsidR="008E6047" w:rsidRPr="00E25C92" w:rsidRDefault="008E6047" w:rsidP="001E3636">
      <w:pPr>
        <w:spacing w:after="0" w:line="240" w:lineRule="auto"/>
        <w:ind w:left="113" w:right="113" w:hanging="27"/>
        <w:jc w:val="center"/>
        <w:rPr>
          <w:rFonts w:ascii="Times New Roman" w:hAnsi="Times New Roman" w:cs="Times New Roman"/>
          <w:b/>
          <w:bCs/>
          <w:i/>
          <w:iCs/>
          <w:lang w:val="en-GB"/>
        </w:rPr>
      </w:pPr>
    </w:p>
    <w:p w14:paraId="7430BE3A" w14:textId="77777777" w:rsidR="008E6047" w:rsidRPr="00E25C92" w:rsidRDefault="008E6047" w:rsidP="001E3636">
      <w:pPr>
        <w:spacing w:after="0" w:line="240" w:lineRule="auto"/>
        <w:ind w:left="113" w:right="113" w:hanging="27"/>
        <w:jc w:val="center"/>
        <w:rPr>
          <w:rFonts w:ascii="Times New Roman" w:hAnsi="Times New Roman" w:cs="Times New Roman"/>
          <w:b/>
          <w:bCs/>
          <w:i/>
          <w:iCs/>
          <w:lang w:val="en-GB"/>
        </w:rPr>
      </w:pPr>
    </w:p>
    <w:p w14:paraId="209C2345" w14:textId="77777777" w:rsidR="008E6047" w:rsidRPr="00E25C92" w:rsidRDefault="008E6047" w:rsidP="001E3636">
      <w:pPr>
        <w:spacing w:after="0" w:line="240" w:lineRule="auto"/>
        <w:ind w:left="113" w:right="113" w:hanging="27"/>
        <w:jc w:val="center"/>
        <w:rPr>
          <w:rFonts w:ascii="Times New Roman" w:hAnsi="Times New Roman" w:cs="Times New Roman"/>
          <w:b/>
          <w:bCs/>
          <w:i/>
          <w:iCs/>
          <w:lang w:val="en-GB"/>
        </w:rPr>
      </w:pPr>
    </w:p>
    <w:p w14:paraId="6E07863A" w14:textId="0CFEA8BD" w:rsidR="00EB23B0" w:rsidRPr="00E25C92" w:rsidRDefault="009B3008" w:rsidP="001E3636">
      <w:pPr>
        <w:spacing w:after="0" w:line="240" w:lineRule="auto"/>
        <w:ind w:left="113" w:right="113" w:hanging="27"/>
        <w:jc w:val="center"/>
        <w:rPr>
          <w:rFonts w:ascii="Times New Roman" w:hAnsi="Times New Roman" w:cs="Times New Roman"/>
          <w:b/>
          <w:bCs/>
          <w:i/>
          <w:iCs/>
          <w:lang w:val="en-GB"/>
        </w:rPr>
      </w:pPr>
      <w:r w:rsidRPr="00E25C92">
        <w:rPr>
          <w:rFonts w:ascii="Times New Roman" w:hAnsi="Times New Roman" w:cs="Times New Roman"/>
          <w:b/>
          <w:bCs/>
          <w:i/>
          <w:iCs/>
          <w:lang w:val="en-GB"/>
        </w:rPr>
        <w:t>FURTHER BACKGROUND ON THE WORKSHOPS</w:t>
      </w:r>
      <w:r w:rsidR="002C3FB0" w:rsidRPr="00E25C92">
        <w:rPr>
          <w:rFonts w:ascii="Times New Roman" w:hAnsi="Times New Roman" w:cs="Times New Roman"/>
          <w:b/>
          <w:bCs/>
          <w:i/>
          <w:iCs/>
          <w:lang w:val="en-GB"/>
        </w:rPr>
        <w:t xml:space="preserve"> AND CONFERENCE</w:t>
      </w:r>
      <w:r w:rsidR="00E55507" w:rsidRPr="00E25C92">
        <w:rPr>
          <w:rFonts w:ascii="Times New Roman" w:hAnsi="Times New Roman" w:cs="Times New Roman"/>
          <w:b/>
          <w:bCs/>
          <w:i/>
          <w:iCs/>
          <w:lang w:val="en-GB"/>
        </w:rPr>
        <w:t xml:space="preserve"> </w:t>
      </w:r>
      <w:r w:rsidR="00063AB2" w:rsidRPr="00E25C92">
        <w:rPr>
          <w:rFonts w:ascii="Times New Roman" w:hAnsi="Times New Roman" w:cs="Times New Roman"/>
          <w:b/>
          <w:bCs/>
          <w:i/>
          <w:iCs/>
          <w:lang w:val="en-GB"/>
        </w:rPr>
        <w:t>BASED ON THE PROJECT APPLICATION</w:t>
      </w:r>
    </w:p>
    <w:p w14:paraId="394D43FC" w14:textId="77777777" w:rsidR="00F37382" w:rsidRPr="00E25C92" w:rsidRDefault="00F37382" w:rsidP="001E3636">
      <w:pPr>
        <w:spacing w:after="0" w:line="240" w:lineRule="auto"/>
        <w:ind w:left="113" w:right="113" w:hanging="27"/>
        <w:jc w:val="both"/>
        <w:rPr>
          <w:rFonts w:ascii="Times New Roman" w:hAnsi="Times New Roman" w:cs="Times New Roman"/>
          <w:i/>
          <w:iCs/>
          <w:lang w:val="en-GB"/>
        </w:rPr>
      </w:pPr>
    </w:p>
    <w:p w14:paraId="15718DED" w14:textId="7B9A48C2" w:rsidR="00EB23B0" w:rsidRPr="00E25C92" w:rsidRDefault="00EB23B0" w:rsidP="001E3636">
      <w:pPr>
        <w:spacing w:after="0" w:line="240" w:lineRule="auto"/>
        <w:ind w:left="113" w:right="113" w:firstLine="141"/>
        <w:jc w:val="both"/>
        <w:rPr>
          <w:rFonts w:ascii="Times New Roman" w:hAnsi="Times New Roman" w:cs="Times New Roman"/>
          <w:b/>
          <w:bCs/>
          <w:i/>
          <w:iCs/>
          <w:lang w:val="en-GB"/>
        </w:rPr>
      </w:pPr>
      <w:r w:rsidRPr="00E25C92">
        <w:rPr>
          <w:rFonts w:ascii="Times New Roman" w:hAnsi="Times New Roman" w:cs="Times New Roman"/>
          <w:b/>
          <w:bCs/>
          <w:i/>
          <w:iCs/>
          <w:lang w:val="en-GB"/>
        </w:rPr>
        <w:t>WORKSHOP</w:t>
      </w:r>
      <w:r w:rsidR="00945807" w:rsidRPr="00E25C92">
        <w:rPr>
          <w:rFonts w:ascii="Times New Roman" w:hAnsi="Times New Roman" w:cs="Times New Roman"/>
          <w:b/>
          <w:bCs/>
          <w:i/>
          <w:iCs/>
          <w:lang w:val="en-GB"/>
        </w:rPr>
        <w:t>S</w:t>
      </w:r>
      <w:r w:rsidRPr="00E25C92">
        <w:rPr>
          <w:rFonts w:ascii="Times New Roman" w:hAnsi="Times New Roman" w:cs="Times New Roman"/>
          <w:b/>
          <w:bCs/>
          <w:i/>
          <w:iCs/>
          <w:lang w:val="en-GB"/>
        </w:rPr>
        <w:t xml:space="preserve"> </w:t>
      </w:r>
      <w:r w:rsidR="00FF1245" w:rsidRPr="00E25C92">
        <w:rPr>
          <w:rFonts w:ascii="Times New Roman" w:hAnsi="Times New Roman" w:cs="Times New Roman"/>
          <w:b/>
          <w:bCs/>
          <w:i/>
          <w:iCs/>
          <w:lang w:val="en-GB"/>
        </w:rPr>
        <w:t>(</w:t>
      </w:r>
      <w:r w:rsidR="00FF1245" w:rsidRPr="00E25C92">
        <w:rPr>
          <w:rFonts w:ascii="Times New Roman" w:hAnsi="Times New Roman" w:cs="Times New Roman"/>
          <w:b/>
          <w:bCs/>
          <w:lang w:val="en-GB"/>
        </w:rPr>
        <w:t>activity no. 2.2/2)</w:t>
      </w:r>
    </w:p>
    <w:p w14:paraId="6E7BCB69" w14:textId="66976D95" w:rsidR="00EB23B0" w:rsidRPr="00E25C92" w:rsidRDefault="00EB23B0" w:rsidP="00AA3F23">
      <w:pPr>
        <w:spacing w:after="0" w:line="240" w:lineRule="auto"/>
        <w:ind w:left="113" w:right="113" w:firstLine="595"/>
        <w:jc w:val="both"/>
        <w:rPr>
          <w:rFonts w:ascii="Times New Roman" w:hAnsi="Times New Roman" w:cs="Times New Roman"/>
          <w:i/>
          <w:iCs/>
          <w:lang w:val="en-GB"/>
        </w:rPr>
      </w:pPr>
      <w:r w:rsidRPr="00E25C92">
        <w:rPr>
          <w:rFonts w:ascii="Times New Roman" w:hAnsi="Times New Roman" w:cs="Times New Roman"/>
          <w:i/>
          <w:iCs/>
          <w:lang w:val="en-GB"/>
        </w:rPr>
        <w:t>The use of digitization</w:t>
      </w:r>
      <w:r w:rsidR="009F353B" w:rsidRPr="00E25C92">
        <w:rPr>
          <w:rFonts w:ascii="Times New Roman" w:hAnsi="Times New Roman" w:cs="Times New Roman"/>
          <w:i/>
          <w:iCs/>
          <w:lang w:val="en-GB"/>
        </w:rPr>
        <w:t xml:space="preserve"> [of historical artifacts]</w:t>
      </w:r>
      <w:r w:rsidRPr="00E25C92">
        <w:rPr>
          <w:rFonts w:ascii="Times New Roman" w:hAnsi="Times New Roman" w:cs="Times New Roman"/>
          <w:i/>
          <w:iCs/>
          <w:lang w:val="en-GB"/>
        </w:rPr>
        <w:t xml:space="preserve"> has its own rules, which can only be applied by experts if they have adequate expertise. Because of this, in the project, we are planning joint trainings on several levels using the</w:t>
      </w:r>
      <w:r w:rsidR="00945807" w:rsidRPr="00E25C92">
        <w:rPr>
          <w:rFonts w:ascii="Times New Roman" w:hAnsi="Times New Roman" w:cs="Times New Roman"/>
          <w:i/>
          <w:iCs/>
          <w:lang w:val="en-GB"/>
        </w:rPr>
        <w:t xml:space="preserve"> procured</w:t>
      </w:r>
      <w:r w:rsidRPr="00E25C92">
        <w:rPr>
          <w:rFonts w:ascii="Times New Roman" w:hAnsi="Times New Roman" w:cs="Times New Roman"/>
          <w:i/>
          <w:iCs/>
          <w:lang w:val="en-GB"/>
        </w:rPr>
        <w:t xml:space="preserve"> system and the </w:t>
      </w:r>
      <w:r w:rsidR="00FF1245" w:rsidRPr="00E25C92">
        <w:rPr>
          <w:rFonts w:ascii="Times New Roman" w:hAnsi="Times New Roman" w:cs="Times New Roman"/>
          <w:i/>
          <w:iCs/>
          <w:lang w:val="en-GB"/>
        </w:rPr>
        <w:t>web-</w:t>
      </w:r>
      <w:r w:rsidRPr="00E25C92">
        <w:rPr>
          <w:rFonts w:ascii="Times New Roman" w:hAnsi="Times New Roman" w:cs="Times New Roman"/>
          <w:i/>
          <w:iCs/>
          <w:lang w:val="en-GB"/>
        </w:rPr>
        <w:t>portal, as well as the digitalization process itself:</w:t>
      </w:r>
    </w:p>
    <w:p w14:paraId="7258774D" w14:textId="43895DE3" w:rsidR="00FF1245" w:rsidRPr="00E25C92" w:rsidRDefault="00EB23B0"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 xml:space="preserve">-     </w:t>
      </w:r>
      <w:r w:rsidRPr="00E25C92">
        <w:rPr>
          <w:rFonts w:ascii="Times New Roman" w:hAnsi="Times New Roman" w:cs="Times New Roman"/>
          <w:b/>
          <w:bCs/>
          <w:lang w:val="en-GB"/>
        </w:rPr>
        <w:t>WORKSHOP 1:</w:t>
      </w:r>
      <w:r w:rsidRPr="00E25C92">
        <w:rPr>
          <w:rFonts w:ascii="Times New Roman" w:hAnsi="Times New Roman" w:cs="Times New Roman"/>
          <w:lang w:val="en-GB"/>
        </w:rPr>
        <w:t xml:space="preserve">  </w:t>
      </w:r>
      <w:r w:rsidRPr="00E25C92">
        <w:rPr>
          <w:rFonts w:ascii="Times New Roman" w:hAnsi="Times New Roman" w:cs="Times New Roman"/>
          <w:i/>
          <w:iCs/>
          <w:lang w:val="en-GB"/>
        </w:rPr>
        <w:t>After completing the migration tasks, we will teach t</w:t>
      </w:r>
      <w:r w:rsidR="00FF1245" w:rsidRPr="00E25C92">
        <w:rPr>
          <w:rFonts w:ascii="Times New Roman" w:hAnsi="Times New Roman" w:cs="Times New Roman"/>
          <w:i/>
          <w:iCs/>
          <w:lang w:val="en-GB"/>
        </w:rPr>
        <w:t>h</w:t>
      </w:r>
      <w:r w:rsidRPr="00E25C92">
        <w:rPr>
          <w:rFonts w:ascii="Times New Roman" w:hAnsi="Times New Roman" w:cs="Times New Roman"/>
          <w:i/>
          <w:iCs/>
          <w:lang w:val="en-GB"/>
        </w:rPr>
        <w:t xml:space="preserve">e use of the </w:t>
      </w:r>
      <w:proofErr w:type="spellStart"/>
      <w:r w:rsidRPr="00E25C92">
        <w:rPr>
          <w:rFonts w:ascii="Times New Roman" w:hAnsi="Times New Roman" w:cs="Times New Roman"/>
          <w:i/>
          <w:iCs/>
          <w:lang w:val="en-GB"/>
        </w:rPr>
        <w:t>qulto</w:t>
      </w:r>
      <w:proofErr w:type="spellEnd"/>
      <w:r w:rsidRPr="00E25C92">
        <w:rPr>
          <w:rFonts w:ascii="Times New Roman" w:hAnsi="Times New Roman" w:cs="Times New Roman"/>
          <w:i/>
          <w:iCs/>
          <w:lang w:val="en-GB"/>
        </w:rPr>
        <w:t xml:space="preserve"> system in the framework of </w:t>
      </w:r>
      <w:r w:rsidR="00FF1245" w:rsidRPr="00E25C92">
        <w:rPr>
          <w:rFonts w:ascii="Times New Roman" w:hAnsi="Times New Roman" w:cs="Times New Roman"/>
          <w:i/>
          <w:iCs/>
          <w:lang w:val="en-GB"/>
        </w:rPr>
        <w:t>a</w:t>
      </w:r>
      <w:r w:rsidRPr="00E25C92">
        <w:rPr>
          <w:rFonts w:ascii="Times New Roman" w:hAnsi="Times New Roman" w:cs="Times New Roman"/>
          <w:i/>
          <w:iCs/>
          <w:lang w:val="en-GB"/>
        </w:rPr>
        <w:t xml:space="preserve"> joint </w:t>
      </w:r>
      <w:r w:rsidRPr="00E25C92">
        <w:rPr>
          <w:rFonts w:ascii="Times New Roman" w:hAnsi="Times New Roman" w:cs="Times New Roman"/>
          <w:b/>
          <w:bCs/>
          <w:i/>
          <w:iCs/>
          <w:lang w:val="en-GB"/>
        </w:rPr>
        <w:t>one-day long workshops</w:t>
      </w:r>
      <w:r w:rsidRPr="00E25C92">
        <w:rPr>
          <w:rFonts w:ascii="Times New Roman" w:hAnsi="Times New Roman" w:cs="Times New Roman"/>
          <w:i/>
          <w:iCs/>
          <w:lang w:val="en-GB"/>
        </w:rPr>
        <w:t xml:space="preserve"> for the professionals of the </w:t>
      </w:r>
      <w:r w:rsidR="00FF1245" w:rsidRPr="00E25C92">
        <w:rPr>
          <w:rFonts w:ascii="Times New Roman" w:hAnsi="Times New Roman" w:cs="Times New Roman"/>
          <w:i/>
          <w:iCs/>
          <w:lang w:val="en-GB"/>
        </w:rPr>
        <w:t>partner</w:t>
      </w:r>
      <w:r w:rsidRPr="00E25C92">
        <w:rPr>
          <w:rFonts w:ascii="Times New Roman" w:hAnsi="Times New Roman" w:cs="Times New Roman"/>
          <w:i/>
          <w:iCs/>
          <w:lang w:val="en-GB"/>
        </w:rPr>
        <w:t xml:space="preserve"> institutions, who will have the opportunity to learn about the use of the system and to exchange their experiences </w:t>
      </w:r>
      <w:proofErr w:type="gramStart"/>
      <w:r w:rsidRPr="00E25C92">
        <w:rPr>
          <w:rFonts w:ascii="Times New Roman" w:hAnsi="Times New Roman" w:cs="Times New Roman"/>
          <w:i/>
          <w:iCs/>
          <w:lang w:val="en-GB"/>
        </w:rPr>
        <w:t>with regard to</w:t>
      </w:r>
      <w:proofErr w:type="gramEnd"/>
      <w:r w:rsidRPr="00E25C92">
        <w:rPr>
          <w:rFonts w:ascii="Times New Roman" w:hAnsi="Times New Roman" w:cs="Times New Roman"/>
          <w:i/>
          <w:iCs/>
          <w:lang w:val="en-GB"/>
        </w:rPr>
        <w:t xml:space="preserve"> digitalization processes. </w:t>
      </w:r>
    </w:p>
    <w:p w14:paraId="4E30FD5C" w14:textId="5F559C42" w:rsidR="00EB23B0" w:rsidRPr="00E25C92" w:rsidRDefault="00EB23B0"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 xml:space="preserve">10 people from both institutions participate in the work. </w:t>
      </w:r>
    </w:p>
    <w:p w14:paraId="48748AFD" w14:textId="46E5B152" w:rsidR="00EB23B0" w:rsidRPr="00E25C92" w:rsidRDefault="00EB23B0"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 xml:space="preserve">-  </w:t>
      </w:r>
      <w:r w:rsidRPr="00E25C92">
        <w:rPr>
          <w:rFonts w:ascii="Times New Roman" w:hAnsi="Times New Roman" w:cs="Times New Roman"/>
          <w:b/>
          <w:bCs/>
          <w:lang w:val="en-GB"/>
        </w:rPr>
        <w:t xml:space="preserve">WORKSHOP 2:  </w:t>
      </w:r>
      <w:r w:rsidRPr="00E25C92">
        <w:rPr>
          <w:rFonts w:ascii="Times New Roman" w:hAnsi="Times New Roman" w:cs="Times New Roman"/>
          <w:b/>
          <w:bCs/>
          <w:color w:val="000000" w:themeColor="text1"/>
          <w:lang w:val="en-GB"/>
        </w:rPr>
        <w:t xml:space="preserve">There will be </w:t>
      </w:r>
      <w:r w:rsidRPr="00E25C92">
        <w:rPr>
          <w:rFonts w:ascii="Times New Roman" w:hAnsi="Times New Roman" w:cs="Times New Roman"/>
          <w:b/>
          <w:bCs/>
          <w:color w:val="000000" w:themeColor="text1"/>
          <w:u w:val="single"/>
          <w:lang w:val="en-GB"/>
        </w:rPr>
        <w:t>2 kinds</w:t>
      </w:r>
      <w:r w:rsidRPr="00E25C92">
        <w:rPr>
          <w:rFonts w:ascii="Times New Roman" w:hAnsi="Times New Roman" w:cs="Times New Roman"/>
          <w:b/>
          <w:bCs/>
          <w:color w:val="000000" w:themeColor="text1"/>
          <w:lang w:val="en-GB"/>
        </w:rPr>
        <w:t xml:space="preserve"> of on-site training related to the portal that represent on</w:t>
      </w:r>
      <w:r w:rsidR="00FF1245" w:rsidRPr="00E25C92">
        <w:rPr>
          <w:rFonts w:ascii="Times New Roman" w:hAnsi="Times New Roman" w:cs="Times New Roman"/>
          <w:b/>
          <w:bCs/>
          <w:color w:val="000000" w:themeColor="text1"/>
          <w:lang w:val="en-GB"/>
        </w:rPr>
        <w:t>e</w:t>
      </w:r>
      <w:r w:rsidRPr="00E25C92">
        <w:rPr>
          <w:rFonts w:ascii="Times New Roman" w:hAnsi="Times New Roman" w:cs="Times New Roman"/>
          <w:b/>
          <w:bCs/>
          <w:color w:val="000000" w:themeColor="text1"/>
          <w:lang w:val="en-GB"/>
        </w:rPr>
        <w:t xml:space="preserve"> unit.</w:t>
      </w:r>
    </w:p>
    <w:p w14:paraId="3A04DA36" w14:textId="4E55FE2E" w:rsidR="00EB23B0" w:rsidRPr="00E25C92" w:rsidRDefault="00AA3F23" w:rsidP="00AA3F23">
      <w:pPr>
        <w:spacing w:after="0" w:line="240" w:lineRule="auto"/>
        <w:ind w:left="113" w:right="113" w:firstLine="595"/>
        <w:jc w:val="both"/>
        <w:rPr>
          <w:rFonts w:ascii="Times New Roman" w:hAnsi="Times New Roman" w:cs="Times New Roman"/>
          <w:i/>
          <w:iCs/>
          <w:lang w:val="en-GB"/>
        </w:rPr>
      </w:pPr>
      <w:r w:rsidRPr="00E25C92">
        <w:rPr>
          <w:rFonts w:ascii="Times New Roman" w:hAnsi="Times New Roman" w:cs="Times New Roman"/>
          <w:b/>
          <w:bCs/>
          <w:i/>
          <w:iCs/>
          <w:lang w:val="en-GB"/>
        </w:rPr>
        <w:t xml:space="preserve">Workshop 2.1 </w:t>
      </w:r>
      <w:r w:rsidR="00EB23B0" w:rsidRPr="00E25C92">
        <w:rPr>
          <w:rFonts w:ascii="Times New Roman" w:hAnsi="Times New Roman" w:cs="Times New Roman"/>
          <w:b/>
          <w:bCs/>
          <w:i/>
          <w:iCs/>
          <w:lang w:val="en-GB"/>
        </w:rPr>
        <w:t>Administrator training:</w:t>
      </w:r>
      <w:r w:rsidR="00EB23B0" w:rsidRPr="00E25C92">
        <w:rPr>
          <w:rFonts w:ascii="Times New Roman" w:hAnsi="Times New Roman" w:cs="Times New Roman"/>
          <w:i/>
          <w:iCs/>
          <w:lang w:val="en-GB"/>
        </w:rPr>
        <w:t xml:space="preserve"> 1 day</w:t>
      </w:r>
      <w:r w:rsidR="00FF1245" w:rsidRPr="00E25C92">
        <w:rPr>
          <w:rFonts w:ascii="Times New Roman" w:hAnsi="Times New Roman" w:cs="Times New Roman"/>
          <w:i/>
          <w:iCs/>
          <w:lang w:val="en-GB"/>
        </w:rPr>
        <w:t>-long</w:t>
      </w:r>
      <w:r w:rsidR="00EB23B0" w:rsidRPr="00E25C92">
        <w:rPr>
          <w:rFonts w:ascii="Times New Roman" w:hAnsi="Times New Roman" w:cs="Times New Roman"/>
          <w:i/>
          <w:iCs/>
          <w:lang w:val="en-GB"/>
        </w:rPr>
        <w:t xml:space="preserve"> </w:t>
      </w:r>
      <w:r w:rsidR="00FF1245" w:rsidRPr="00E25C92">
        <w:rPr>
          <w:rFonts w:ascii="Times New Roman" w:hAnsi="Times New Roman" w:cs="Times New Roman"/>
          <w:i/>
          <w:iCs/>
          <w:lang w:val="en-GB"/>
        </w:rPr>
        <w:t xml:space="preserve">workshop where </w:t>
      </w:r>
      <w:r w:rsidR="00EB23B0" w:rsidRPr="00E25C92">
        <w:rPr>
          <w:rFonts w:ascii="Times New Roman" w:hAnsi="Times New Roman" w:cs="Times New Roman"/>
          <w:i/>
          <w:iCs/>
          <w:lang w:val="en-GB"/>
        </w:rPr>
        <w:t xml:space="preserve">there will be a training day for the administrators of the database, portal, </w:t>
      </w:r>
      <w:proofErr w:type="gramStart"/>
      <w:r w:rsidR="00EB23B0" w:rsidRPr="00E25C92">
        <w:rPr>
          <w:rFonts w:ascii="Times New Roman" w:hAnsi="Times New Roman" w:cs="Times New Roman"/>
          <w:i/>
          <w:iCs/>
          <w:lang w:val="en-GB"/>
        </w:rPr>
        <w:t>digitization</w:t>
      </w:r>
      <w:proofErr w:type="gramEnd"/>
      <w:r w:rsidR="00EB23B0" w:rsidRPr="00E25C92">
        <w:rPr>
          <w:rFonts w:ascii="Times New Roman" w:hAnsi="Times New Roman" w:cs="Times New Roman"/>
          <w:i/>
          <w:iCs/>
          <w:lang w:val="en-GB"/>
        </w:rPr>
        <w:t xml:space="preserve"> and makerspace software. This training is aimed for the project partners to be able to maintain the results of the project 10 experts/partner. </w:t>
      </w:r>
    </w:p>
    <w:p w14:paraId="67341C56" w14:textId="6280341E" w:rsidR="00EB23B0" w:rsidRPr="00E25C92" w:rsidRDefault="00AA3F23" w:rsidP="00AA3F23">
      <w:pPr>
        <w:spacing w:after="0" w:line="240" w:lineRule="auto"/>
        <w:ind w:left="113" w:right="113" w:firstLine="595"/>
        <w:jc w:val="both"/>
        <w:rPr>
          <w:rFonts w:ascii="Times New Roman" w:hAnsi="Times New Roman" w:cs="Times New Roman"/>
          <w:i/>
          <w:iCs/>
          <w:lang w:val="en-GB"/>
        </w:rPr>
      </w:pPr>
      <w:r w:rsidRPr="00E25C92">
        <w:rPr>
          <w:rFonts w:ascii="Times New Roman" w:hAnsi="Times New Roman" w:cs="Times New Roman"/>
          <w:b/>
          <w:bCs/>
          <w:i/>
          <w:iCs/>
          <w:lang w:val="en-GB"/>
        </w:rPr>
        <w:t xml:space="preserve">Workshop 2.2 </w:t>
      </w:r>
      <w:r w:rsidR="00EB23B0" w:rsidRPr="00E25C92">
        <w:rPr>
          <w:rFonts w:ascii="Times New Roman" w:hAnsi="Times New Roman" w:cs="Times New Roman"/>
          <w:b/>
          <w:bCs/>
          <w:i/>
          <w:iCs/>
          <w:lang w:val="en-GB"/>
        </w:rPr>
        <w:t>Contributor workshop:</w:t>
      </w:r>
      <w:r w:rsidR="00EB23B0" w:rsidRPr="00E25C92">
        <w:rPr>
          <w:rFonts w:ascii="Times New Roman" w:hAnsi="Times New Roman" w:cs="Times New Roman"/>
          <w:i/>
          <w:iCs/>
          <w:lang w:val="en-GB"/>
        </w:rPr>
        <w:t xml:space="preserve"> 1 openly public workshop day will be organized </w:t>
      </w:r>
      <w:proofErr w:type="gramStart"/>
      <w:r w:rsidR="00EB23B0" w:rsidRPr="00E25C92">
        <w:rPr>
          <w:rFonts w:ascii="Times New Roman" w:hAnsi="Times New Roman" w:cs="Times New Roman"/>
          <w:i/>
          <w:iCs/>
          <w:lang w:val="en-GB"/>
        </w:rPr>
        <w:t>in order to</w:t>
      </w:r>
      <w:proofErr w:type="gramEnd"/>
      <w:r w:rsidR="00EB23B0" w:rsidRPr="00E25C92">
        <w:rPr>
          <w:rFonts w:ascii="Times New Roman" w:hAnsi="Times New Roman" w:cs="Times New Roman"/>
          <w:i/>
          <w:iCs/>
          <w:lang w:val="en-GB"/>
        </w:rPr>
        <w:t xml:space="preserve"> facilitate the use of the Portal and digital makerspace among volunteers, 15 people/partner. </w:t>
      </w:r>
    </w:p>
    <w:p w14:paraId="535CBC10" w14:textId="77777777" w:rsidR="00075A3C" w:rsidRPr="00E25C92" w:rsidRDefault="00EB23B0" w:rsidP="001E3636">
      <w:pPr>
        <w:spacing w:after="0" w:line="240" w:lineRule="auto"/>
        <w:ind w:left="113" w:right="113"/>
        <w:jc w:val="both"/>
        <w:rPr>
          <w:rFonts w:ascii="Times New Roman" w:hAnsi="Times New Roman" w:cs="Times New Roman"/>
          <w:i/>
          <w:iCs/>
          <w:lang w:val="en-GB"/>
        </w:rPr>
      </w:pPr>
      <w:r w:rsidRPr="00E25C92">
        <w:rPr>
          <w:rFonts w:ascii="Times New Roman" w:hAnsi="Times New Roman" w:cs="Times New Roman"/>
          <w:lang w:val="en-GB"/>
        </w:rPr>
        <w:t xml:space="preserve">-     </w:t>
      </w:r>
      <w:r w:rsidRPr="00E25C92">
        <w:rPr>
          <w:rFonts w:ascii="Times New Roman" w:hAnsi="Times New Roman" w:cs="Times New Roman"/>
          <w:b/>
          <w:bCs/>
          <w:lang w:val="en-GB"/>
        </w:rPr>
        <w:t>WORKSHOP 3:</w:t>
      </w:r>
      <w:r w:rsidRPr="00E25C92">
        <w:rPr>
          <w:rFonts w:ascii="Times New Roman" w:hAnsi="Times New Roman" w:cs="Times New Roman"/>
          <w:lang w:val="en-GB"/>
        </w:rPr>
        <w:t xml:space="preserve">   </w:t>
      </w:r>
      <w:r w:rsidRPr="00E25C92">
        <w:rPr>
          <w:rFonts w:ascii="Times New Roman" w:hAnsi="Times New Roman" w:cs="Times New Roman"/>
          <w:i/>
          <w:iCs/>
          <w:lang w:val="en-GB"/>
        </w:rPr>
        <w:t xml:space="preserve">We are organizing </w:t>
      </w:r>
      <w:r w:rsidRPr="00E25C92">
        <w:rPr>
          <w:rFonts w:ascii="Times New Roman" w:hAnsi="Times New Roman" w:cs="Times New Roman"/>
          <w:b/>
          <w:bCs/>
          <w:i/>
          <w:iCs/>
          <w:lang w:val="en-GB"/>
        </w:rPr>
        <w:t>another</w:t>
      </w:r>
      <w:r w:rsidRPr="00E25C92">
        <w:rPr>
          <w:rFonts w:ascii="Times New Roman" w:hAnsi="Times New Roman" w:cs="Times New Roman"/>
          <w:i/>
          <w:iCs/>
          <w:lang w:val="en-GB"/>
        </w:rPr>
        <w:t xml:space="preserve"> </w:t>
      </w:r>
      <w:r w:rsidRPr="00E25C92">
        <w:rPr>
          <w:rFonts w:ascii="Times New Roman" w:hAnsi="Times New Roman" w:cs="Times New Roman"/>
          <w:b/>
          <w:bCs/>
          <w:i/>
          <w:iCs/>
          <w:lang w:val="en-GB"/>
        </w:rPr>
        <w:t xml:space="preserve">one-day long workshops </w:t>
      </w:r>
      <w:r w:rsidRPr="00E25C92">
        <w:rPr>
          <w:rFonts w:ascii="Times New Roman" w:hAnsi="Times New Roman" w:cs="Times New Roman"/>
          <w:i/>
          <w:iCs/>
          <w:lang w:val="en-GB"/>
        </w:rPr>
        <w:t xml:space="preserve">to learn the digitization process. Both institutions purchase new technical devices from the project, and we teach them how to use them and the associated software in joint workshops, so that the further digitalization steps can proceed unhindered. On these two workshops, 10 people each from both institutions take part, and their curriculum builds on each other. </w:t>
      </w:r>
    </w:p>
    <w:p w14:paraId="120291A0" w14:textId="00B5A3E2" w:rsidR="00EB23B0" w:rsidRPr="00E25C92" w:rsidRDefault="00EB23B0" w:rsidP="00075A3C">
      <w:pPr>
        <w:spacing w:after="0" w:line="240" w:lineRule="auto"/>
        <w:ind w:left="113" w:right="113" w:firstLine="595"/>
        <w:jc w:val="both"/>
        <w:rPr>
          <w:rFonts w:ascii="Times New Roman" w:hAnsi="Times New Roman" w:cs="Times New Roman"/>
          <w:i/>
          <w:iCs/>
          <w:lang w:val="en-GB"/>
        </w:rPr>
      </w:pPr>
      <w:r w:rsidRPr="00E25C92">
        <w:rPr>
          <w:rFonts w:ascii="Times New Roman" w:hAnsi="Times New Roman" w:cs="Times New Roman"/>
          <w:i/>
          <w:iCs/>
          <w:lang w:val="en-GB"/>
        </w:rPr>
        <w:t>The workshops create an additional opportunity for professionals to share their experiences with each other.</w:t>
      </w:r>
    </w:p>
    <w:p w14:paraId="644044CC" w14:textId="77777777" w:rsidR="00075A3C" w:rsidRPr="00E25C92" w:rsidRDefault="00075A3C" w:rsidP="00075A3C">
      <w:pPr>
        <w:spacing w:after="0" w:line="240" w:lineRule="auto"/>
        <w:ind w:left="113" w:right="113" w:firstLine="595"/>
        <w:jc w:val="both"/>
        <w:rPr>
          <w:rFonts w:ascii="Times New Roman" w:hAnsi="Times New Roman" w:cs="Times New Roman"/>
          <w:lang w:val="en-GB"/>
        </w:rPr>
      </w:pPr>
    </w:p>
    <w:p w14:paraId="32115B28" w14:textId="1983E55E" w:rsidR="009B3008" w:rsidRPr="00E25C92" w:rsidRDefault="009B3008" w:rsidP="00075A3C">
      <w:pPr>
        <w:spacing w:after="0" w:line="240" w:lineRule="auto"/>
        <w:ind w:left="113" w:right="113" w:firstLine="595"/>
        <w:jc w:val="both"/>
        <w:rPr>
          <w:rFonts w:ascii="Times New Roman" w:hAnsi="Times New Roman" w:cs="Times New Roman"/>
          <w:b/>
          <w:bCs/>
          <w:lang w:val="en-GB"/>
        </w:rPr>
      </w:pPr>
      <w:r w:rsidRPr="00E25C92">
        <w:rPr>
          <w:rFonts w:ascii="Times New Roman" w:hAnsi="Times New Roman" w:cs="Times New Roman"/>
          <w:b/>
          <w:bCs/>
          <w:lang w:val="en-GB"/>
        </w:rPr>
        <w:t>FURTHER BACKGROUND ON THE CONFERENCE</w:t>
      </w:r>
      <w:r w:rsidR="00E55507" w:rsidRPr="00E25C92">
        <w:rPr>
          <w:rFonts w:ascii="Times New Roman" w:hAnsi="Times New Roman" w:cs="Times New Roman"/>
          <w:b/>
          <w:bCs/>
          <w:lang w:val="en-GB"/>
        </w:rPr>
        <w:t xml:space="preserve"> BASED ON THE PROJECT APPLICATION</w:t>
      </w:r>
    </w:p>
    <w:p w14:paraId="52CD4DB0" w14:textId="77777777" w:rsidR="008E6047" w:rsidRPr="00E25C92" w:rsidRDefault="008E6047" w:rsidP="00075A3C">
      <w:pPr>
        <w:spacing w:after="0" w:line="240" w:lineRule="auto"/>
        <w:ind w:left="113" w:right="113" w:firstLine="595"/>
        <w:jc w:val="both"/>
        <w:rPr>
          <w:rFonts w:ascii="Times New Roman" w:hAnsi="Times New Roman" w:cs="Times New Roman"/>
          <w:b/>
          <w:bCs/>
          <w:lang w:val="en-GB"/>
        </w:rPr>
      </w:pPr>
    </w:p>
    <w:p w14:paraId="5317DD3E" w14:textId="0356C006" w:rsidR="00EB23B0" w:rsidRPr="00E25C92" w:rsidRDefault="00EB23B0" w:rsidP="008E6047">
      <w:pPr>
        <w:spacing w:after="0" w:line="240" w:lineRule="auto"/>
        <w:ind w:left="113" w:right="113" w:firstLine="595"/>
        <w:jc w:val="both"/>
        <w:rPr>
          <w:rFonts w:ascii="Times New Roman" w:hAnsi="Times New Roman" w:cs="Times New Roman"/>
          <w:b/>
          <w:bCs/>
          <w:lang w:val="en-GB"/>
        </w:rPr>
      </w:pPr>
      <w:r w:rsidRPr="00E25C92">
        <w:rPr>
          <w:rFonts w:ascii="Times New Roman" w:hAnsi="Times New Roman" w:cs="Times New Roman"/>
          <w:b/>
          <w:bCs/>
          <w:lang w:val="en-GB"/>
        </w:rPr>
        <w:t>CONFERENCE (activity no. 2.4/4)</w:t>
      </w:r>
    </w:p>
    <w:p w14:paraId="53D8A054" w14:textId="388B965A" w:rsidR="00075A3C" w:rsidRPr="00E25C92" w:rsidRDefault="00EB23B0" w:rsidP="003D1A6E">
      <w:pPr>
        <w:spacing w:after="0" w:line="240" w:lineRule="auto"/>
        <w:ind w:left="113" w:right="113" w:firstLine="595"/>
        <w:jc w:val="both"/>
        <w:rPr>
          <w:rFonts w:ascii="Times New Roman" w:hAnsi="Times New Roman" w:cs="Times New Roman"/>
          <w:i/>
          <w:iCs/>
          <w:lang w:val="en-GB"/>
        </w:rPr>
      </w:pPr>
      <w:r w:rsidRPr="00E25C92">
        <w:rPr>
          <w:rFonts w:ascii="Times New Roman" w:hAnsi="Times New Roman" w:cs="Times New Roman"/>
          <w:i/>
          <w:iCs/>
          <w:lang w:val="en-GB"/>
        </w:rPr>
        <w:t>During the project, after the migration and digitization steps have been completed and</w:t>
      </w:r>
      <w:r w:rsidR="00075A3C" w:rsidRPr="00E25C92">
        <w:rPr>
          <w:rFonts w:ascii="Times New Roman" w:hAnsi="Times New Roman" w:cs="Times New Roman"/>
          <w:i/>
          <w:iCs/>
          <w:lang w:val="en-GB"/>
        </w:rPr>
        <w:t xml:space="preserve"> an interactive web</w:t>
      </w:r>
      <w:r w:rsidRPr="00E25C92">
        <w:rPr>
          <w:rFonts w:ascii="Times New Roman" w:hAnsi="Times New Roman" w:cs="Times New Roman"/>
          <w:i/>
          <w:iCs/>
          <w:lang w:val="en-GB"/>
        </w:rPr>
        <w:t xml:space="preserve"> portal has been launched, </w:t>
      </w:r>
      <w:r w:rsidRPr="00E25C92">
        <w:rPr>
          <w:rFonts w:ascii="Times New Roman" w:hAnsi="Times New Roman" w:cs="Times New Roman"/>
          <w:b/>
          <w:bCs/>
          <w:i/>
          <w:iCs/>
          <w:lang w:val="en-GB"/>
        </w:rPr>
        <w:t>a large-scale conference</w:t>
      </w:r>
      <w:r w:rsidRPr="00E25C92">
        <w:rPr>
          <w:rFonts w:ascii="Times New Roman" w:hAnsi="Times New Roman" w:cs="Times New Roman"/>
          <w:i/>
          <w:iCs/>
          <w:lang w:val="en-GB"/>
        </w:rPr>
        <w:t xml:space="preserve"> will be organized in </w:t>
      </w:r>
      <w:proofErr w:type="spellStart"/>
      <w:r w:rsidRPr="00E25C92">
        <w:rPr>
          <w:rFonts w:ascii="Times New Roman" w:hAnsi="Times New Roman" w:cs="Times New Roman"/>
          <w:i/>
          <w:iCs/>
          <w:lang w:val="en-GB"/>
        </w:rPr>
        <w:t>Senta</w:t>
      </w:r>
      <w:proofErr w:type="spellEnd"/>
      <w:r w:rsidRPr="00E25C92">
        <w:rPr>
          <w:rFonts w:ascii="Times New Roman" w:hAnsi="Times New Roman" w:cs="Times New Roman"/>
          <w:i/>
          <w:iCs/>
          <w:lang w:val="en-GB"/>
        </w:rPr>
        <w:t xml:space="preserve">, and in Resita too, in order to familiarize public collections experts from both Serbia and Romania, as well as from other </w:t>
      </w:r>
      <w:proofErr w:type="spellStart"/>
      <w:r w:rsidRPr="00E25C92">
        <w:rPr>
          <w:rFonts w:ascii="Times New Roman" w:hAnsi="Times New Roman" w:cs="Times New Roman"/>
          <w:i/>
          <w:iCs/>
          <w:lang w:val="en-GB"/>
        </w:rPr>
        <w:t>neighboring</w:t>
      </w:r>
      <w:proofErr w:type="spellEnd"/>
      <w:r w:rsidRPr="00E25C92">
        <w:rPr>
          <w:rFonts w:ascii="Times New Roman" w:hAnsi="Times New Roman" w:cs="Times New Roman"/>
          <w:i/>
          <w:iCs/>
          <w:lang w:val="en-GB"/>
        </w:rPr>
        <w:t xml:space="preserve"> countries (</w:t>
      </w:r>
      <w:r w:rsidR="00A71714" w:rsidRPr="00E25C92">
        <w:rPr>
          <w:rFonts w:ascii="Times New Roman" w:hAnsi="Times New Roman" w:cs="Times New Roman"/>
          <w:i/>
          <w:iCs/>
          <w:lang w:val="en-GB"/>
        </w:rPr>
        <w:t xml:space="preserve">the planned </w:t>
      </w:r>
      <w:proofErr w:type="spellStart"/>
      <w:r w:rsidR="00A71714" w:rsidRPr="00E25C92">
        <w:rPr>
          <w:rFonts w:ascii="Times New Roman" w:hAnsi="Times New Roman" w:cs="Times New Roman"/>
          <w:i/>
          <w:iCs/>
          <w:lang w:val="en-GB"/>
        </w:rPr>
        <w:t>coutries</w:t>
      </w:r>
      <w:proofErr w:type="spellEnd"/>
      <w:r w:rsidR="00A71714" w:rsidRPr="00E25C92">
        <w:rPr>
          <w:rFonts w:ascii="Times New Roman" w:hAnsi="Times New Roman" w:cs="Times New Roman"/>
          <w:i/>
          <w:iCs/>
          <w:lang w:val="en-GB"/>
        </w:rPr>
        <w:t xml:space="preserve"> are: </w:t>
      </w:r>
      <w:r w:rsidRPr="00E25C92">
        <w:rPr>
          <w:rFonts w:ascii="Times New Roman" w:hAnsi="Times New Roman" w:cs="Times New Roman"/>
          <w:i/>
          <w:iCs/>
          <w:lang w:val="en-GB"/>
        </w:rPr>
        <w:t xml:space="preserve">Croatia, Hungary, </w:t>
      </w:r>
      <w:r w:rsidR="00A71714" w:rsidRPr="00E25C92">
        <w:rPr>
          <w:rFonts w:ascii="Times New Roman" w:hAnsi="Times New Roman" w:cs="Times New Roman"/>
          <w:i/>
          <w:iCs/>
          <w:lang w:val="en-GB"/>
        </w:rPr>
        <w:t>Romania</w:t>
      </w:r>
      <w:r w:rsidRPr="00E25C92">
        <w:rPr>
          <w:rFonts w:ascii="Times New Roman" w:hAnsi="Times New Roman" w:cs="Times New Roman"/>
          <w:i/>
          <w:iCs/>
          <w:lang w:val="en-GB"/>
        </w:rPr>
        <w:t xml:space="preserve">, Northern Macedonia, Bosnia and Herzegovina) with the common integrated system, its elements and its use. </w:t>
      </w:r>
    </w:p>
    <w:p w14:paraId="558F651F" w14:textId="6FDEDD31" w:rsidR="00EB23B0" w:rsidRPr="00E25C92" w:rsidRDefault="00EB23B0" w:rsidP="003D1A6E">
      <w:pPr>
        <w:spacing w:after="0" w:line="240" w:lineRule="auto"/>
        <w:ind w:left="113" w:right="113" w:firstLine="595"/>
        <w:jc w:val="both"/>
        <w:rPr>
          <w:rFonts w:ascii="Times New Roman" w:hAnsi="Times New Roman" w:cs="Times New Roman"/>
          <w:i/>
          <w:iCs/>
          <w:lang w:val="en-GB"/>
        </w:rPr>
      </w:pPr>
      <w:r w:rsidRPr="00E25C92">
        <w:rPr>
          <w:rFonts w:ascii="Times New Roman" w:hAnsi="Times New Roman" w:cs="Times New Roman"/>
          <w:i/>
          <w:iCs/>
          <w:lang w:val="en-GB"/>
        </w:rPr>
        <w:t xml:space="preserve">The conferences will feature presentations by renowned experts in the field of digitization and a practical workshop to familiarize participants with the use of the portal and databases. </w:t>
      </w:r>
    </w:p>
    <w:p w14:paraId="05E2DD1B" w14:textId="0D6255C5" w:rsidR="00EB23B0" w:rsidRPr="00E25C92" w:rsidRDefault="00EB23B0" w:rsidP="003D1A6E">
      <w:pPr>
        <w:spacing w:after="0" w:line="240" w:lineRule="auto"/>
        <w:ind w:left="113" w:right="113" w:firstLine="595"/>
        <w:jc w:val="both"/>
        <w:rPr>
          <w:rFonts w:ascii="Times New Roman" w:hAnsi="Times New Roman" w:cs="Times New Roman"/>
          <w:i/>
          <w:iCs/>
          <w:lang w:val="en-GB"/>
        </w:rPr>
      </w:pPr>
      <w:r w:rsidRPr="00E25C92">
        <w:rPr>
          <w:rFonts w:ascii="Times New Roman" w:hAnsi="Times New Roman" w:cs="Times New Roman"/>
          <w:i/>
          <w:iCs/>
          <w:lang w:val="en-GB"/>
        </w:rPr>
        <w:t>A one-day conferences is planned, with a maximum of 50 participants in total</w:t>
      </w:r>
      <w:r w:rsidR="00075A3C" w:rsidRPr="00E25C92">
        <w:rPr>
          <w:rFonts w:ascii="Times New Roman" w:hAnsi="Times New Roman" w:cs="Times New Roman"/>
          <w:i/>
          <w:iCs/>
          <w:lang w:val="en-GB"/>
        </w:rPr>
        <w:t>.</w:t>
      </w:r>
    </w:p>
    <w:p w14:paraId="232A2CDE" w14:textId="77777777" w:rsidR="003D1A6E" w:rsidRPr="00E25C92" w:rsidRDefault="003D1A6E" w:rsidP="00075A3C">
      <w:pPr>
        <w:spacing w:after="0" w:line="240" w:lineRule="auto"/>
        <w:ind w:left="113" w:right="113" w:firstLine="595"/>
        <w:jc w:val="both"/>
        <w:rPr>
          <w:rFonts w:ascii="Times New Roman" w:hAnsi="Times New Roman" w:cs="Times New Roman"/>
          <w:i/>
          <w:iCs/>
          <w:lang w:val="en-GB"/>
        </w:rPr>
      </w:pPr>
    </w:p>
    <w:p w14:paraId="199D5394" w14:textId="77777777" w:rsidR="00A57796" w:rsidRPr="00E25C92" w:rsidRDefault="00335800" w:rsidP="001E3636">
      <w:pPr>
        <w:spacing w:after="0" w:line="240" w:lineRule="auto"/>
        <w:ind w:left="113" w:right="113"/>
        <w:jc w:val="center"/>
        <w:rPr>
          <w:rFonts w:ascii="Times New Roman" w:hAnsi="Times New Roman" w:cs="Times New Roman"/>
          <w:b/>
          <w:bCs/>
          <w:i/>
          <w:iCs/>
          <w:lang w:val="en-GB"/>
        </w:rPr>
      </w:pPr>
      <w:r w:rsidRPr="00E25C92">
        <w:rPr>
          <w:rFonts w:ascii="Times New Roman" w:hAnsi="Times New Roman" w:cs="Times New Roman"/>
          <w:i/>
          <w:iCs/>
          <w:lang w:val="en-GB"/>
        </w:rPr>
        <w:br/>
      </w:r>
      <w:r w:rsidRPr="00E25C92">
        <w:rPr>
          <w:rFonts w:ascii="Times New Roman" w:hAnsi="Times New Roman" w:cs="Times New Roman"/>
          <w:b/>
          <w:bCs/>
          <w:i/>
          <w:iCs/>
          <w:lang w:val="en-GB"/>
        </w:rPr>
        <w:t xml:space="preserve">RELATED ACTIVITIES THAT ARE SUBJECT OF </w:t>
      </w:r>
    </w:p>
    <w:p w14:paraId="30482C2D" w14:textId="0ADE9F98" w:rsidR="00335800" w:rsidRPr="00E25C92" w:rsidRDefault="00335800" w:rsidP="001E3636">
      <w:pPr>
        <w:spacing w:after="0" w:line="240" w:lineRule="auto"/>
        <w:ind w:left="113" w:right="113"/>
        <w:jc w:val="center"/>
        <w:rPr>
          <w:rFonts w:ascii="Times New Roman" w:hAnsi="Times New Roman" w:cs="Times New Roman"/>
          <w:b/>
          <w:bCs/>
          <w:i/>
          <w:iCs/>
          <w:lang w:val="en-GB"/>
        </w:rPr>
      </w:pPr>
      <w:r w:rsidRPr="00E25C92">
        <w:rPr>
          <w:rFonts w:ascii="Times New Roman" w:hAnsi="Times New Roman" w:cs="Times New Roman"/>
          <w:b/>
          <w:bCs/>
          <w:i/>
          <w:iCs/>
          <w:lang w:val="en-GB"/>
        </w:rPr>
        <w:t>THIS SINGLE TENDER PROCEDURE</w:t>
      </w:r>
    </w:p>
    <w:p w14:paraId="0499FDF4" w14:textId="77777777" w:rsidR="00923096" w:rsidRPr="00E25C92" w:rsidRDefault="00923096" w:rsidP="001E3636">
      <w:pPr>
        <w:spacing w:after="0" w:line="240" w:lineRule="auto"/>
        <w:ind w:left="113" w:right="113"/>
        <w:jc w:val="center"/>
        <w:rPr>
          <w:rFonts w:ascii="Times New Roman" w:hAnsi="Times New Roman" w:cs="Times New Roman"/>
          <w:b/>
          <w:bCs/>
          <w:i/>
          <w:iCs/>
          <w:lang w:val="en-GB"/>
        </w:rPr>
      </w:pPr>
    </w:p>
    <w:p w14:paraId="5DC5124A" w14:textId="24455592" w:rsidR="00923096" w:rsidRPr="00E25C92" w:rsidRDefault="00923096" w:rsidP="00DB457A">
      <w:pPr>
        <w:spacing w:after="0" w:line="240" w:lineRule="auto"/>
        <w:ind w:left="113" w:right="113" w:firstLine="595"/>
        <w:jc w:val="both"/>
        <w:rPr>
          <w:rFonts w:ascii="Times New Roman" w:hAnsi="Times New Roman" w:cs="Times New Roman"/>
          <w:b/>
          <w:bCs/>
          <w:i/>
          <w:iCs/>
          <w:lang w:val="en-GB"/>
        </w:rPr>
      </w:pPr>
      <w:r w:rsidRPr="00E25C92">
        <w:rPr>
          <w:rFonts w:ascii="Times New Roman" w:hAnsi="Times New Roman" w:cs="Times New Roman"/>
          <w:b/>
          <w:bCs/>
          <w:i/>
          <w:iCs/>
          <w:lang w:val="en-GB"/>
        </w:rPr>
        <w:t xml:space="preserve">Note: the planned location of every event </w:t>
      </w:r>
      <w:r w:rsidR="00A71714" w:rsidRPr="00E25C92">
        <w:rPr>
          <w:rFonts w:ascii="Times New Roman" w:hAnsi="Times New Roman" w:cs="Times New Roman"/>
          <w:b/>
          <w:bCs/>
          <w:i/>
          <w:iCs/>
          <w:lang w:val="en-GB"/>
        </w:rPr>
        <w:t xml:space="preserve">is planned to be </w:t>
      </w:r>
      <w:r w:rsidRPr="00E25C92">
        <w:rPr>
          <w:rFonts w:ascii="Times New Roman" w:hAnsi="Times New Roman" w:cs="Times New Roman"/>
          <w:b/>
          <w:bCs/>
          <w:i/>
          <w:iCs/>
          <w:lang w:val="en-GB"/>
        </w:rPr>
        <w:t xml:space="preserve">in </w:t>
      </w:r>
      <w:proofErr w:type="spellStart"/>
      <w:r w:rsidRPr="00E25C92">
        <w:rPr>
          <w:rFonts w:ascii="Times New Roman" w:hAnsi="Times New Roman" w:cs="Times New Roman"/>
          <w:b/>
          <w:bCs/>
          <w:i/>
          <w:iCs/>
          <w:lang w:val="en-GB"/>
        </w:rPr>
        <w:t>Senta</w:t>
      </w:r>
      <w:proofErr w:type="spellEnd"/>
    </w:p>
    <w:p w14:paraId="3433CCAB" w14:textId="77777777" w:rsidR="0032580B" w:rsidRPr="00E25C92" w:rsidRDefault="0032580B" w:rsidP="001E3636">
      <w:pPr>
        <w:spacing w:after="0" w:line="240" w:lineRule="auto"/>
        <w:ind w:left="113" w:right="113"/>
        <w:jc w:val="both"/>
        <w:rPr>
          <w:rFonts w:ascii="Times New Roman" w:hAnsi="Times New Roman" w:cs="Times New Roman"/>
          <w:lang w:val="en-GB"/>
        </w:rPr>
      </w:pPr>
    </w:p>
    <w:p w14:paraId="47B1957B" w14:textId="77777777" w:rsidR="00B408E4" w:rsidRPr="00E25C92" w:rsidRDefault="00B408E4" w:rsidP="001E3636">
      <w:pPr>
        <w:spacing w:after="0" w:line="240" w:lineRule="auto"/>
        <w:ind w:left="113" w:right="113"/>
        <w:jc w:val="both"/>
        <w:rPr>
          <w:rFonts w:ascii="Times New Roman" w:hAnsi="Times New Roman" w:cs="Times New Roman"/>
          <w:b/>
          <w:bCs/>
          <w:highlight w:val="lightGray"/>
          <w:lang w:val="en-GB"/>
        </w:rPr>
      </w:pPr>
      <w:r w:rsidRPr="00E25C92">
        <w:rPr>
          <w:rFonts w:ascii="Times New Roman" w:hAnsi="Times New Roman" w:cs="Times New Roman"/>
          <w:b/>
          <w:bCs/>
          <w:highlight w:val="lightGray"/>
          <w:lang w:val="en-GB"/>
        </w:rPr>
        <w:t xml:space="preserve">2.1 </w:t>
      </w:r>
      <w:r w:rsidR="00056F91" w:rsidRPr="00E25C92">
        <w:rPr>
          <w:rFonts w:ascii="Times New Roman" w:hAnsi="Times New Roman" w:cs="Times New Roman"/>
          <w:b/>
          <w:bCs/>
          <w:highlight w:val="lightGray"/>
          <w:lang w:val="en-GB"/>
        </w:rPr>
        <w:t>Title of activity 1</w:t>
      </w:r>
      <w:r w:rsidRPr="00E25C92">
        <w:rPr>
          <w:rFonts w:ascii="Times New Roman" w:hAnsi="Times New Roman" w:cs="Times New Roman"/>
          <w:b/>
          <w:bCs/>
          <w:highlight w:val="lightGray"/>
          <w:lang w:val="en-GB"/>
        </w:rPr>
        <w:t>:</w:t>
      </w:r>
    </w:p>
    <w:p w14:paraId="68617B44" w14:textId="02C06315" w:rsidR="00056F91" w:rsidRPr="00E25C92" w:rsidRDefault="00335800" w:rsidP="001E3636">
      <w:pPr>
        <w:spacing w:after="0" w:line="240" w:lineRule="auto"/>
        <w:ind w:left="113" w:right="113"/>
        <w:jc w:val="both"/>
        <w:rPr>
          <w:rFonts w:ascii="Times New Roman" w:hAnsi="Times New Roman" w:cs="Times New Roman"/>
          <w:b/>
          <w:bCs/>
          <w:highlight w:val="lightGray"/>
          <w:lang w:val="en-GB"/>
        </w:rPr>
      </w:pPr>
      <w:r w:rsidRPr="00E25C92">
        <w:rPr>
          <w:rFonts w:ascii="Times New Roman" w:hAnsi="Times New Roman" w:cs="Times New Roman"/>
          <w:b/>
          <w:bCs/>
          <w:highlight w:val="lightGray"/>
          <w:lang w:val="en-GB"/>
        </w:rPr>
        <w:t xml:space="preserve">Developing the joint exhibition that will introduce the results of research in the </w:t>
      </w:r>
      <w:proofErr w:type="gramStart"/>
      <w:r w:rsidRPr="00E25C92">
        <w:rPr>
          <w:rFonts w:ascii="Times New Roman" w:hAnsi="Times New Roman" w:cs="Times New Roman"/>
          <w:b/>
          <w:bCs/>
          <w:highlight w:val="lightGray"/>
          <w:lang w:val="en-GB"/>
        </w:rPr>
        <w:t>project</w:t>
      </w:r>
      <w:proofErr w:type="gramEnd"/>
    </w:p>
    <w:p w14:paraId="6654C211" w14:textId="77777777" w:rsidR="00C06DB9" w:rsidRPr="00E25C92" w:rsidRDefault="00C06DB9" w:rsidP="001E3636">
      <w:pPr>
        <w:spacing w:after="0" w:line="240" w:lineRule="auto"/>
        <w:ind w:left="113" w:right="113"/>
        <w:jc w:val="both"/>
        <w:rPr>
          <w:rFonts w:ascii="Times New Roman" w:hAnsi="Times New Roman" w:cs="Times New Roman"/>
          <w:i/>
          <w:iCs/>
          <w:highlight w:val="lightGray"/>
          <w:lang w:val="en-GB"/>
        </w:rPr>
      </w:pPr>
    </w:p>
    <w:p w14:paraId="1279B6F6" w14:textId="77777777" w:rsidR="00056F91" w:rsidRPr="00E25C92" w:rsidRDefault="00056F91" w:rsidP="001E3636">
      <w:pPr>
        <w:spacing w:after="0" w:line="240" w:lineRule="auto"/>
        <w:ind w:left="113" w:right="113" w:firstLine="567"/>
        <w:jc w:val="both"/>
        <w:rPr>
          <w:rFonts w:ascii="Times New Roman" w:hAnsi="Times New Roman" w:cs="Times New Roman"/>
          <w:b/>
          <w:bCs/>
          <w:lang w:val="en-GB"/>
        </w:rPr>
      </w:pPr>
      <w:r w:rsidRPr="00E25C92">
        <w:rPr>
          <w:rFonts w:ascii="Times New Roman" w:hAnsi="Times New Roman" w:cs="Times New Roman"/>
          <w:b/>
          <w:bCs/>
          <w:highlight w:val="lightGray"/>
          <w:lang w:val="en-GB"/>
        </w:rPr>
        <w:t>Description of expected outputs</w:t>
      </w:r>
      <w:r w:rsidRPr="00E25C92">
        <w:rPr>
          <w:rFonts w:ascii="Times New Roman" w:hAnsi="Times New Roman" w:cs="Times New Roman"/>
          <w:b/>
          <w:bCs/>
          <w:highlight w:val="lightGray"/>
          <w:u w:val="single"/>
          <w:lang w:val="en-GB"/>
        </w:rPr>
        <w:t xml:space="preserve"> /</w:t>
      </w:r>
      <w:r w:rsidRPr="00E25C92">
        <w:rPr>
          <w:rFonts w:ascii="Times New Roman" w:hAnsi="Times New Roman" w:cs="Times New Roman"/>
          <w:b/>
          <w:bCs/>
          <w:highlight w:val="lightGray"/>
          <w:lang w:val="en-GB"/>
        </w:rPr>
        <w:t xml:space="preserve"> results to be </w:t>
      </w:r>
      <w:proofErr w:type="gramStart"/>
      <w:r w:rsidRPr="00E25C92">
        <w:rPr>
          <w:rFonts w:ascii="Times New Roman" w:hAnsi="Times New Roman" w:cs="Times New Roman"/>
          <w:b/>
          <w:bCs/>
          <w:highlight w:val="lightGray"/>
          <w:lang w:val="en-GB"/>
        </w:rPr>
        <w:t>achieved</w:t>
      </w:r>
      <w:proofErr w:type="gramEnd"/>
    </w:p>
    <w:p w14:paraId="3381FEE6" w14:textId="344C324D" w:rsidR="00BF1812" w:rsidRPr="00E25C92" w:rsidRDefault="00BF1812" w:rsidP="00BF1812">
      <w:pPr>
        <w:spacing w:after="0" w:line="240" w:lineRule="auto"/>
        <w:ind w:left="113" w:right="113" w:firstLine="567"/>
        <w:rPr>
          <w:rFonts w:ascii="Times New Roman" w:eastAsia="Times New Roman" w:hAnsi="Times New Roman" w:cs="Times New Roman"/>
          <w:lang w:val="en-GB" w:eastAsia="en-GB"/>
        </w:rPr>
      </w:pPr>
      <w:r w:rsidRPr="00E25C92">
        <w:rPr>
          <w:rFonts w:ascii="Times New Roman" w:eastAsia="Times New Roman" w:hAnsi="Times New Roman" w:cs="Times New Roman"/>
          <w:lang w:val="en-GB" w:eastAsia="en-GB"/>
        </w:rPr>
        <w:lastRenderedPageBreak/>
        <w:t xml:space="preserve">For the joint exhibition, the Tenderer has to provide/assist in the organization/logistics (in cooperation with the Contracting </w:t>
      </w:r>
      <w:proofErr w:type="spellStart"/>
      <w:r w:rsidRPr="00E25C92">
        <w:rPr>
          <w:rFonts w:ascii="Times New Roman" w:eastAsia="Times New Roman" w:hAnsi="Times New Roman" w:cs="Times New Roman"/>
          <w:lang w:val="en-GB" w:eastAsia="en-GB"/>
        </w:rPr>
        <w:t>Autority</w:t>
      </w:r>
      <w:proofErr w:type="spellEnd"/>
      <w:r w:rsidRPr="00E25C92">
        <w:rPr>
          <w:rFonts w:ascii="Times New Roman" w:eastAsia="Times New Roman" w:hAnsi="Times New Roman" w:cs="Times New Roman"/>
          <w:lang w:val="en-GB" w:eastAsia="en-GB"/>
        </w:rPr>
        <w:t xml:space="preserve">) and </w:t>
      </w:r>
      <w:proofErr w:type="spellStart"/>
      <w:r w:rsidRPr="00E25C92">
        <w:rPr>
          <w:rFonts w:ascii="Times New Roman" w:eastAsia="Times New Roman" w:hAnsi="Times New Roman" w:cs="Times New Roman"/>
          <w:lang w:val="en-GB" w:eastAsia="en-GB"/>
        </w:rPr>
        <w:t>bare</w:t>
      </w:r>
      <w:proofErr w:type="spellEnd"/>
      <w:r w:rsidRPr="00E25C92">
        <w:rPr>
          <w:rFonts w:ascii="Times New Roman" w:eastAsia="Times New Roman" w:hAnsi="Times New Roman" w:cs="Times New Roman"/>
          <w:lang w:val="en-GB" w:eastAsia="en-GB"/>
        </w:rPr>
        <w:t xml:space="preserve"> the costs of:</w:t>
      </w:r>
    </w:p>
    <w:p w14:paraId="3371F39D" w14:textId="77777777" w:rsidR="00945807" w:rsidRPr="00E25C92" w:rsidRDefault="00945807" w:rsidP="003A237D">
      <w:pPr>
        <w:spacing w:after="0" w:line="240" w:lineRule="auto"/>
        <w:ind w:right="113"/>
        <w:jc w:val="both"/>
        <w:rPr>
          <w:rFonts w:ascii="Times New Roman" w:hAnsi="Times New Roman" w:cs="Times New Roman"/>
          <w:i/>
          <w:color w:val="FF0000"/>
          <w:lang w:val="en-GB"/>
        </w:rPr>
      </w:pPr>
    </w:p>
    <w:p w14:paraId="2E2FA947" w14:textId="06A1972F" w:rsidR="00A177D2" w:rsidRPr="00E25C92" w:rsidRDefault="00945807" w:rsidP="007E27F5">
      <w:pPr>
        <w:numPr>
          <w:ilvl w:val="1"/>
          <w:numId w:val="1"/>
        </w:numPr>
        <w:spacing w:after="0" w:line="240" w:lineRule="auto"/>
        <w:ind w:right="113"/>
        <w:jc w:val="both"/>
        <w:rPr>
          <w:rFonts w:ascii="Times New Roman" w:hAnsi="Times New Roman" w:cs="Times New Roman"/>
          <w:i/>
          <w:color w:val="000000" w:themeColor="text1"/>
          <w:lang w:val="en-GB"/>
        </w:rPr>
      </w:pPr>
      <w:r w:rsidRPr="00E25C92">
        <w:rPr>
          <w:rFonts w:ascii="Times New Roman" w:hAnsi="Times New Roman" w:cs="Times New Roman"/>
          <w:b/>
          <w:color w:val="000000" w:themeColor="text1"/>
          <w:lang w:val="en-GB"/>
        </w:rPr>
        <w:t xml:space="preserve">The tenderer </w:t>
      </w:r>
      <w:proofErr w:type="gramStart"/>
      <w:r w:rsidRPr="00E25C92">
        <w:rPr>
          <w:rFonts w:ascii="Times New Roman" w:hAnsi="Times New Roman" w:cs="Times New Roman"/>
          <w:b/>
          <w:color w:val="000000" w:themeColor="text1"/>
          <w:lang w:val="en-GB"/>
        </w:rPr>
        <w:t>has to</w:t>
      </w:r>
      <w:proofErr w:type="gramEnd"/>
      <w:r w:rsidRPr="00E25C92">
        <w:rPr>
          <w:rFonts w:ascii="Times New Roman" w:hAnsi="Times New Roman" w:cs="Times New Roman"/>
          <w:b/>
          <w:color w:val="000000" w:themeColor="text1"/>
          <w:lang w:val="en-GB"/>
        </w:rPr>
        <w:t xml:space="preserve"> close</w:t>
      </w:r>
      <w:r w:rsidR="00A177D2" w:rsidRPr="00E25C92">
        <w:rPr>
          <w:rFonts w:ascii="Times New Roman" w:hAnsi="Times New Roman" w:cs="Times New Roman"/>
          <w:b/>
          <w:color w:val="000000" w:themeColor="text1"/>
          <w:lang w:val="en-GB"/>
        </w:rPr>
        <w:t xml:space="preserve">ly cooperate on the execution of the </w:t>
      </w:r>
      <w:proofErr w:type="spellStart"/>
      <w:r w:rsidR="00A177D2" w:rsidRPr="00E25C92">
        <w:rPr>
          <w:rFonts w:ascii="Times New Roman" w:hAnsi="Times New Roman" w:cs="Times New Roman"/>
          <w:b/>
          <w:color w:val="000000" w:themeColor="text1"/>
          <w:lang w:val="en-GB"/>
        </w:rPr>
        <w:t>taks</w:t>
      </w:r>
      <w:proofErr w:type="spellEnd"/>
      <w:r w:rsidR="00CA2580" w:rsidRPr="00E25C92">
        <w:rPr>
          <w:rFonts w:ascii="Times New Roman" w:hAnsi="Times New Roman" w:cs="Times New Roman"/>
          <w:b/>
          <w:color w:val="000000" w:themeColor="text1"/>
          <w:lang w:val="en-GB"/>
        </w:rPr>
        <w:t xml:space="preserve"> to deliver the following results</w:t>
      </w:r>
      <w:r w:rsidR="00BB5825" w:rsidRPr="00E25C92">
        <w:rPr>
          <w:rFonts w:ascii="Times New Roman" w:hAnsi="Times New Roman" w:cs="Times New Roman"/>
          <w:b/>
          <w:color w:val="000000" w:themeColor="text1"/>
          <w:lang w:val="en-GB"/>
        </w:rPr>
        <w:t xml:space="preserve"> by the opening date of the </w:t>
      </w:r>
      <w:proofErr w:type="spellStart"/>
      <w:r w:rsidR="00BB5825" w:rsidRPr="00E25C92">
        <w:rPr>
          <w:rFonts w:ascii="Times New Roman" w:hAnsi="Times New Roman" w:cs="Times New Roman"/>
          <w:b/>
          <w:color w:val="000000" w:themeColor="text1"/>
          <w:lang w:val="en-GB"/>
        </w:rPr>
        <w:t>exhbition</w:t>
      </w:r>
      <w:proofErr w:type="spellEnd"/>
      <w:r w:rsidR="00BB5825" w:rsidRPr="00E25C92">
        <w:rPr>
          <w:rFonts w:ascii="Times New Roman" w:hAnsi="Times New Roman" w:cs="Times New Roman"/>
          <w:b/>
          <w:color w:val="000000" w:themeColor="text1"/>
          <w:lang w:val="en-GB"/>
        </w:rPr>
        <w:t>.</w:t>
      </w:r>
    </w:p>
    <w:p w14:paraId="48869C3B" w14:textId="5AE9D69D" w:rsidR="00CA2580" w:rsidRPr="00E25C92" w:rsidRDefault="00C81874" w:rsidP="001E3636">
      <w:pPr>
        <w:pStyle w:val="NormalWeb"/>
        <w:spacing w:before="0" w:beforeAutospacing="0" w:after="0" w:afterAutospacing="0"/>
        <w:ind w:left="113" w:right="113"/>
        <w:rPr>
          <w:sz w:val="22"/>
          <w:szCs w:val="22"/>
          <w:lang w:val="en-GB"/>
        </w:rPr>
      </w:pPr>
      <w:r w:rsidRPr="00E25C92">
        <w:rPr>
          <w:sz w:val="22"/>
          <w:szCs w:val="22"/>
          <w:lang w:val="en-GB"/>
        </w:rPr>
        <w:t>1.</w:t>
      </w:r>
      <w:r w:rsidR="00CA2580" w:rsidRPr="00E25C92">
        <w:rPr>
          <w:sz w:val="22"/>
          <w:szCs w:val="22"/>
          <w:lang w:val="en-GB"/>
        </w:rPr>
        <w:t xml:space="preserve">  Printing min. 100 - 120 images from the digitized archive the exhibition, size A2, o</w:t>
      </w:r>
      <w:r w:rsidR="00D40E96" w:rsidRPr="00E25C92">
        <w:rPr>
          <w:sz w:val="22"/>
          <w:szCs w:val="22"/>
          <w:lang w:val="en-GB"/>
        </w:rPr>
        <w:t>n plastic coated</w:t>
      </w:r>
      <w:r w:rsidR="00CA2580" w:rsidRPr="00E25C92">
        <w:rPr>
          <w:sz w:val="22"/>
          <w:szCs w:val="22"/>
          <w:lang w:val="en-GB"/>
        </w:rPr>
        <w:t xml:space="preserve"> </w:t>
      </w:r>
      <w:r w:rsidR="007E27F5" w:rsidRPr="00E25C92">
        <w:rPr>
          <w:sz w:val="22"/>
          <w:szCs w:val="22"/>
          <w:lang w:val="en-GB"/>
        </w:rPr>
        <w:t>foam</w:t>
      </w:r>
      <w:r w:rsidR="00D40E96" w:rsidRPr="00E25C92">
        <w:rPr>
          <w:sz w:val="22"/>
          <w:szCs w:val="22"/>
          <w:lang w:val="en-GB"/>
        </w:rPr>
        <w:t xml:space="preserve"> </w:t>
      </w:r>
      <w:r w:rsidR="00CA2580" w:rsidRPr="00E25C92">
        <w:rPr>
          <w:sz w:val="22"/>
          <w:szCs w:val="22"/>
          <w:lang w:val="en-GB"/>
        </w:rPr>
        <w:t>(</w:t>
      </w:r>
      <w:proofErr w:type="spellStart"/>
      <w:r w:rsidR="00CA2580" w:rsidRPr="00E25C92">
        <w:rPr>
          <w:sz w:val="22"/>
          <w:szCs w:val="22"/>
          <w:lang w:val="en-GB"/>
        </w:rPr>
        <w:t>fore</w:t>
      </w:r>
      <w:r w:rsidR="00D40E96" w:rsidRPr="00E25C92">
        <w:rPr>
          <w:sz w:val="22"/>
          <w:szCs w:val="22"/>
          <w:lang w:val="en-GB"/>
        </w:rPr>
        <w:t>ks</w:t>
      </w:r>
      <w:proofErr w:type="spellEnd"/>
      <w:r w:rsidR="00CA2580" w:rsidRPr="00E25C92">
        <w:rPr>
          <w:sz w:val="22"/>
          <w:szCs w:val="22"/>
          <w:lang w:val="en-GB"/>
        </w:rPr>
        <w:t xml:space="preserve">), in </w:t>
      </w:r>
      <w:proofErr w:type="spellStart"/>
      <w:r w:rsidR="00CA2580" w:rsidRPr="00E25C92">
        <w:rPr>
          <w:sz w:val="22"/>
          <w:szCs w:val="22"/>
          <w:lang w:val="en-GB"/>
        </w:rPr>
        <w:t>color</w:t>
      </w:r>
      <w:proofErr w:type="spellEnd"/>
      <w:r w:rsidR="00CA2580" w:rsidRPr="00E25C92">
        <w:rPr>
          <w:sz w:val="22"/>
          <w:szCs w:val="22"/>
          <w:lang w:val="en-GB"/>
        </w:rPr>
        <w:t xml:space="preserve"> or black and white, delivery to the client's premises</w:t>
      </w:r>
      <w:r w:rsidR="00D40E96" w:rsidRPr="00E25C92">
        <w:rPr>
          <w:sz w:val="22"/>
          <w:szCs w:val="22"/>
          <w:lang w:val="en-GB"/>
        </w:rPr>
        <w:t xml:space="preserve"> and/or </w:t>
      </w:r>
      <w:r w:rsidR="00CA2580" w:rsidRPr="00E25C92">
        <w:rPr>
          <w:sz w:val="22"/>
          <w:szCs w:val="22"/>
          <w:lang w:val="en-GB"/>
        </w:rPr>
        <w:t>premises of the exhibition</w:t>
      </w:r>
      <w:r w:rsidR="00B654FF" w:rsidRPr="00E25C92">
        <w:rPr>
          <w:sz w:val="22"/>
          <w:szCs w:val="22"/>
          <w:lang w:val="en-GB"/>
        </w:rPr>
        <w:t xml:space="preserve">. </w:t>
      </w:r>
      <w:r w:rsidR="00CA2580" w:rsidRPr="00E25C92">
        <w:rPr>
          <w:sz w:val="22"/>
          <w:szCs w:val="22"/>
          <w:lang w:val="en-GB"/>
        </w:rPr>
        <w:t>The images will be provided by the Contracting Authority 1 month before the event the latest).</w:t>
      </w:r>
      <w:r w:rsidR="008D5114" w:rsidRPr="00E25C92">
        <w:rPr>
          <w:sz w:val="22"/>
          <w:szCs w:val="22"/>
          <w:lang w:val="en-GB"/>
        </w:rPr>
        <w:t xml:space="preserve"> </w:t>
      </w:r>
    </w:p>
    <w:p w14:paraId="5981898B" w14:textId="77777777" w:rsidR="001A0B47" w:rsidRPr="00E25C92" w:rsidRDefault="001A0B47" w:rsidP="001E3636">
      <w:pPr>
        <w:pStyle w:val="NormalWeb"/>
        <w:spacing w:before="0" w:beforeAutospacing="0" w:after="0" w:afterAutospacing="0"/>
        <w:ind w:left="113" w:right="113"/>
        <w:rPr>
          <w:sz w:val="22"/>
          <w:szCs w:val="22"/>
          <w:lang w:val="en-GB"/>
        </w:rPr>
      </w:pPr>
    </w:p>
    <w:p w14:paraId="56B45F8E" w14:textId="0312920F" w:rsidR="008D5114" w:rsidRPr="00E25C92" w:rsidRDefault="00C81874" w:rsidP="001E3636">
      <w:pPr>
        <w:pStyle w:val="NormalWeb"/>
        <w:spacing w:before="0" w:beforeAutospacing="0" w:after="0" w:afterAutospacing="0"/>
        <w:ind w:left="113" w:right="113"/>
        <w:rPr>
          <w:sz w:val="22"/>
          <w:szCs w:val="22"/>
          <w:lang w:val="en-GB"/>
        </w:rPr>
      </w:pPr>
      <w:r w:rsidRPr="00E25C92">
        <w:rPr>
          <w:sz w:val="22"/>
          <w:szCs w:val="22"/>
          <w:lang w:val="en-GB"/>
        </w:rPr>
        <w:t>2.</w:t>
      </w:r>
      <w:r w:rsidR="008D5114" w:rsidRPr="00E25C92">
        <w:rPr>
          <w:sz w:val="22"/>
          <w:szCs w:val="22"/>
          <w:lang w:val="en-GB"/>
        </w:rPr>
        <w:t xml:space="preserve">  Printing, </w:t>
      </w:r>
      <w:proofErr w:type="gramStart"/>
      <w:r w:rsidR="008D5114" w:rsidRPr="00E25C92">
        <w:rPr>
          <w:sz w:val="22"/>
          <w:szCs w:val="22"/>
          <w:lang w:val="en-GB"/>
        </w:rPr>
        <w:t>structuring</w:t>
      </w:r>
      <w:proofErr w:type="gramEnd"/>
      <w:r w:rsidR="008D5114" w:rsidRPr="00E25C92">
        <w:rPr>
          <w:sz w:val="22"/>
          <w:szCs w:val="22"/>
          <w:lang w:val="en-GB"/>
        </w:rPr>
        <w:t xml:space="preserve"> and organization of the captions</w:t>
      </w:r>
      <w:r w:rsidRPr="00E25C92">
        <w:rPr>
          <w:sz w:val="22"/>
          <w:szCs w:val="22"/>
          <w:lang w:val="en-GB"/>
        </w:rPr>
        <w:t xml:space="preserve"> (small texts/descriptions)</w:t>
      </w:r>
      <w:r w:rsidR="008D5114" w:rsidRPr="00E25C92">
        <w:rPr>
          <w:sz w:val="22"/>
          <w:szCs w:val="22"/>
          <w:lang w:val="en-GB"/>
        </w:rPr>
        <w:t xml:space="preserve"> for the photos</w:t>
      </w:r>
    </w:p>
    <w:p w14:paraId="177C0AFA" w14:textId="77777777" w:rsidR="001A0B47" w:rsidRPr="00E25C92" w:rsidRDefault="001A0B47" w:rsidP="001E3636">
      <w:pPr>
        <w:pStyle w:val="NormalWeb"/>
        <w:spacing w:before="0" w:beforeAutospacing="0" w:after="0" w:afterAutospacing="0"/>
        <w:ind w:left="113" w:right="113"/>
        <w:rPr>
          <w:sz w:val="22"/>
          <w:szCs w:val="22"/>
          <w:lang w:val="en-GB"/>
        </w:rPr>
      </w:pPr>
    </w:p>
    <w:p w14:paraId="7F168053" w14:textId="1B57ED01" w:rsidR="008D5114" w:rsidRPr="00E25C92" w:rsidRDefault="00DE1A26" w:rsidP="00DE1A26">
      <w:pPr>
        <w:pStyle w:val="NormalWeb"/>
        <w:spacing w:before="0" w:beforeAutospacing="0" w:after="0" w:afterAutospacing="0"/>
        <w:ind w:right="113"/>
        <w:rPr>
          <w:sz w:val="22"/>
          <w:szCs w:val="22"/>
          <w:lang w:val="en-GB"/>
        </w:rPr>
      </w:pPr>
      <w:r w:rsidRPr="00E25C92">
        <w:rPr>
          <w:sz w:val="22"/>
          <w:szCs w:val="22"/>
          <w:lang w:val="en-GB"/>
        </w:rPr>
        <w:t>3</w:t>
      </w:r>
      <w:r w:rsidR="00C81874" w:rsidRPr="00E25C92">
        <w:rPr>
          <w:sz w:val="22"/>
          <w:szCs w:val="22"/>
          <w:lang w:val="en-GB"/>
        </w:rPr>
        <w:t>.</w:t>
      </w:r>
      <w:r w:rsidR="00544214" w:rsidRPr="00E25C92">
        <w:rPr>
          <w:sz w:val="22"/>
          <w:szCs w:val="22"/>
          <w:lang w:val="en-GB"/>
        </w:rPr>
        <w:t xml:space="preserve"> Printing of 4 informational roll-ups</w:t>
      </w:r>
      <w:r w:rsidR="008D5114" w:rsidRPr="00E25C92">
        <w:rPr>
          <w:sz w:val="22"/>
          <w:szCs w:val="22"/>
          <w:lang w:val="en-GB"/>
        </w:rPr>
        <w:t xml:space="preserve"> (min. dim.: 85x200 max. dim. 150x200)</w:t>
      </w:r>
      <w:r w:rsidR="00B654FF" w:rsidRPr="00E25C92">
        <w:rPr>
          <w:sz w:val="22"/>
          <w:szCs w:val="22"/>
          <w:lang w:val="en-GB"/>
        </w:rPr>
        <w:t xml:space="preserve"> – design will be provided by the CA two weeks the latest before the opening of the </w:t>
      </w:r>
      <w:proofErr w:type="spellStart"/>
      <w:proofErr w:type="gramStart"/>
      <w:r w:rsidR="00B654FF" w:rsidRPr="00E25C92">
        <w:rPr>
          <w:sz w:val="22"/>
          <w:szCs w:val="22"/>
          <w:lang w:val="en-GB"/>
        </w:rPr>
        <w:t>exhibtion</w:t>
      </w:r>
      <w:proofErr w:type="spellEnd"/>
      <w:proofErr w:type="gramEnd"/>
      <w:r w:rsidR="00B654FF" w:rsidRPr="00E25C92">
        <w:rPr>
          <w:sz w:val="22"/>
          <w:szCs w:val="22"/>
          <w:lang w:val="en-GB"/>
        </w:rPr>
        <w:t xml:space="preserve"> </w:t>
      </w:r>
    </w:p>
    <w:p w14:paraId="4250205E" w14:textId="77777777" w:rsidR="001A0B47" w:rsidRPr="00E25C92" w:rsidRDefault="001A0B47" w:rsidP="001E3636">
      <w:pPr>
        <w:pStyle w:val="NormalWeb"/>
        <w:spacing w:before="0" w:beforeAutospacing="0" w:after="0" w:afterAutospacing="0"/>
        <w:ind w:left="113" w:right="113"/>
        <w:rPr>
          <w:sz w:val="22"/>
          <w:szCs w:val="22"/>
          <w:lang w:val="en-GB"/>
        </w:rPr>
      </w:pPr>
    </w:p>
    <w:p w14:paraId="5488C4AE" w14:textId="10965FAA" w:rsidR="00A71714" w:rsidRPr="00E25C92" w:rsidRDefault="00DE1A26" w:rsidP="001E3636">
      <w:pPr>
        <w:pStyle w:val="NormalWeb"/>
        <w:spacing w:before="0" w:beforeAutospacing="0" w:after="0" w:afterAutospacing="0"/>
        <w:ind w:left="113" w:right="113"/>
        <w:rPr>
          <w:sz w:val="22"/>
          <w:szCs w:val="22"/>
          <w:lang w:val="en-GB"/>
        </w:rPr>
      </w:pPr>
      <w:r w:rsidRPr="00E25C92">
        <w:rPr>
          <w:sz w:val="22"/>
          <w:szCs w:val="22"/>
          <w:lang w:val="en-GB"/>
        </w:rPr>
        <w:t>4</w:t>
      </w:r>
      <w:r w:rsidR="001479F8" w:rsidRPr="00E25C92">
        <w:rPr>
          <w:sz w:val="22"/>
          <w:szCs w:val="22"/>
          <w:lang w:val="en-GB"/>
        </w:rPr>
        <w:t>.</w:t>
      </w:r>
      <w:r w:rsidR="00A71714" w:rsidRPr="00E25C92">
        <w:rPr>
          <w:sz w:val="22"/>
          <w:szCs w:val="22"/>
          <w:lang w:val="en-GB"/>
        </w:rPr>
        <w:t xml:space="preserve"> The Tenderer’s obligation is to find </w:t>
      </w:r>
      <w:r w:rsidR="001479F8" w:rsidRPr="00E25C92">
        <w:rPr>
          <w:sz w:val="22"/>
          <w:szCs w:val="22"/>
          <w:lang w:val="en-GB"/>
        </w:rPr>
        <w:t>suitable place in coordination</w:t>
      </w:r>
      <w:r w:rsidR="00B654FF" w:rsidRPr="00E25C92">
        <w:rPr>
          <w:sz w:val="22"/>
          <w:szCs w:val="22"/>
          <w:lang w:val="en-GB"/>
        </w:rPr>
        <w:t xml:space="preserve"> with</w:t>
      </w:r>
      <w:r w:rsidR="001479F8" w:rsidRPr="00E25C92">
        <w:rPr>
          <w:sz w:val="22"/>
          <w:szCs w:val="22"/>
          <w:lang w:val="en-GB"/>
        </w:rPr>
        <w:t xml:space="preserve"> the Contracting Authority for the exhibition within </w:t>
      </w:r>
      <w:proofErr w:type="spellStart"/>
      <w:r w:rsidR="001479F8" w:rsidRPr="00E25C92">
        <w:rPr>
          <w:sz w:val="22"/>
          <w:szCs w:val="22"/>
          <w:lang w:val="en-GB"/>
        </w:rPr>
        <w:t>Senta</w:t>
      </w:r>
      <w:proofErr w:type="spellEnd"/>
      <w:r w:rsidR="00B654FF" w:rsidRPr="00E25C92">
        <w:rPr>
          <w:sz w:val="22"/>
          <w:szCs w:val="22"/>
          <w:lang w:val="en-GB"/>
        </w:rPr>
        <w:t xml:space="preserve"> (2 months the latest before the </w:t>
      </w:r>
      <w:proofErr w:type="spellStart"/>
      <w:r w:rsidR="00B654FF" w:rsidRPr="00E25C92">
        <w:rPr>
          <w:sz w:val="22"/>
          <w:szCs w:val="22"/>
          <w:lang w:val="en-GB"/>
        </w:rPr>
        <w:t>exhbition</w:t>
      </w:r>
      <w:proofErr w:type="spellEnd"/>
      <w:r w:rsidR="00B654FF" w:rsidRPr="00E25C92">
        <w:rPr>
          <w:sz w:val="22"/>
          <w:szCs w:val="22"/>
          <w:lang w:val="en-GB"/>
        </w:rPr>
        <w:t>)</w:t>
      </w:r>
      <w:r w:rsidR="001479F8" w:rsidRPr="00E25C92">
        <w:rPr>
          <w:sz w:val="22"/>
          <w:szCs w:val="22"/>
          <w:lang w:val="en-GB"/>
        </w:rPr>
        <w:t xml:space="preserve"> and pay the renting fee for the exhibition</w:t>
      </w:r>
      <w:r w:rsidR="003D1A6E" w:rsidRPr="00E25C92">
        <w:rPr>
          <w:sz w:val="22"/>
          <w:szCs w:val="22"/>
          <w:lang w:val="en-GB"/>
        </w:rPr>
        <w:t xml:space="preserve"> venue.</w:t>
      </w:r>
    </w:p>
    <w:p w14:paraId="0C183385" w14:textId="77777777" w:rsidR="00DE1A26" w:rsidRPr="00E25C92" w:rsidRDefault="00DE1A26" w:rsidP="001E3636">
      <w:pPr>
        <w:pStyle w:val="NormalWeb"/>
        <w:spacing w:before="0" w:beforeAutospacing="0" w:after="0" w:afterAutospacing="0"/>
        <w:ind w:left="113" w:right="113"/>
        <w:rPr>
          <w:sz w:val="22"/>
          <w:szCs w:val="22"/>
          <w:lang w:val="en-GB"/>
        </w:rPr>
      </w:pPr>
    </w:p>
    <w:p w14:paraId="52105761" w14:textId="14D547FC" w:rsidR="00DE1A26" w:rsidRPr="00E25C92" w:rsidRDefault="00DE1A26" w:rsidP="00DE1A26">
      <w:pPr>
        <w:pStyle w:val="NormalWeb"/>
        <w:spacing w:before="0" w:beforeAutospacing="0" w:after="0" w:afterAutospacing="0"/>
        <w:ind w:left="113" w:right="113"/>
        <w:rPr>
          <w:sz w:val="22"/>
          <w:szCs w:val="22"/>
          <w:lang w:val="en-GB"/>
        </w:rPr>
      </w:pPr>
      <w:r w:rsidRPr="00E25C92">
        <w:rPr>
          <w:sz w:val="22"/>
          <w:szCs w:val="22"/>
          <w:lang w:val="en-GB"/>
        </w:rPr>
        <w:t>5. Provision of catering/snacks (sandwiches, smorgasbord, or similar)/</w:t>
      </w:r>
      <w:proofErr w:type="spellStart"/>
      <w:r w:rsidRPr="00E25C92">
        <w:rPr>
          <w:sz w:val="22"/>
          <w:szCs w:val="22"/>
          <w:lang w:val="en-GB"/>
        </w:rPr>
        <w:t>refreshement</w:t>
      </w:r>
      <w:proofErr w:type="spellEnd"/>
      <w:r w:rsidRPr="00E25C92">
        <w:rPr>
          <w:sz w:val="22"/>
          <w:szCs w:val="22"/>
          <w:lang w:val="en-GB"/>
        </w:rPr>
        <w:t xml:space="preserve"> (</w:t>
      </w:r>
      <w:proofErr w:type="spellStart"/>
      <w:r w:rsidRPr="00E25C92">
        <w:rPr>
          <w:sz w:val="22"/>
          <w:szCs w:val="22"/>
          <w:lang w:val="en-GB"/>
        </w:rPr>
        <w:t>non alcoholic</w:t>
      </w:r>
      <w:proofErr w:type="spellEnd"/>
      <w:r w:rsidRPr="00E25C92">
        <w:rPr>
          <w:sz w:val="22"/>
          <w:szCs w:val="22"/>
          <w:lang w:val="en-GB"/>
        </w:rPr>
        <w:t xml:space="preserve"> beverages) for the participants of the opening ceremony </w:t>
      </w:r>
      <w:r w:rsidR="00596B9A" w:rsidRPr="00E25C92">
        <w:rPr>
          <w:sz w:val="22"/>
          <w:szCs w:val="22"/>
          <w:lang w:val="en-GB"/>
        </w:rPr>
        <w:t xml:space="preserve">of the </w:t>
      </w:r>
      <w:r w:rsidR="00A874AE" w:rsidRPr="00E25C92">
        <w:rPr>
          <w:sz w:val="22"/>
          <w:szCs w:val="22"/>
          <w:lang w:val="en-GB"/>
        </w:rPr>
        <w:t xml:space="preserve">exhibition </w:t>
      </w:r>
      <w:r w:rsidRPr="00E25C92">
        <w:rPr>
          <w:sz w:val="22"/>
          <w:szCs w:val="22"/>
          <w:lang w:val="en-GB"/>
        </w:rPr>
        <w:t>(for max. 50 persons)</w:t>
      </w:r>
    </w:p>
    <w:p w14:paraId="305CFDA8" w14:textId="77777777" w:rsidR="00A71714" w:rsidRPr="00E25C92" w:rsidRDefault="00A71714" w:rsidP="00596B9A">
      <w:pPr>
        <w:pStyle w:val="NormalWeb"/>
        <w:spacing w:before="0" w:beforeAutospacing="0" w:after="0" w:afterAutospacing="0"/>
        <w:ind w:right="113"/>
        <w:rPr>
          <w:sz w:val="22"/>
          <w:szCs w:val="22"/>
          <w:lang w:val="en-GB"/>
        </w:rPr>
      </w:pPr>
    </w:p>
    <w:p w14:paraId="276DB57F" w14:textId="1DCF3D22" w:rsidR="0074130B" w:rsidRPr="00E25C92" w:rsidRDefault="00056F91" w:rsidP="00596B9A">
      <w:pPr>
        <w:pStyle w:val="NormalWeb"/>
        <w:spacing w:before="0" w:beforeAutospacing="0" w:after="0" w:afterAutospacing="0"/>
        <w:ind w:left="113" w:right="113" w:firstLine="595"/>
        <w:rPr>
          <w:sz w:val="22"/>
          <w:szCs w:val="22"/>
          <w:lang w:val="en-GB"/>
        </w:rPr>
      </w:pPr>
      <w:r w:rsidRPr="00E25C92">
        <w:rPr>
          <w:b/>
          <w:bCs/>
          <w:color w:val="000000" w:themeColor="text1"/>
          <w:sz w:val="22"/>
          <w:szCs w:val="22"/>
          <w:lang w:val="en-GB"/>
        </w:rPr>
        <w:t xml:space="preserve">Required </w:t>
      </w:r>
      <w:proofErr w:type="gramStart"/>
      <w:r w:rsidRPr="00E25C92">
        <w:rPr>
          <w:b/>
          <w:bCs/>
          <w:color w:val="000000" w:themeColor="text1"/>
          <w:sz w:val="22"/>
          <w:szCs w:val="22"/>
          <w:lang w:val="en-GB"/>
        </w:rPr>
        <w:t>inputs</w:t>
      </w:r>
      <w:proofErr w:type="gramEnd"/>
    </w:p>
    <w:p w14:paraId="4E1D5281" w14:textId="2C32AC2E" w:rsidR="008D5114" w:rsidRPr="00E25C92" w:rsidRDefault="008D5114" w:rsidP="00DB457A">
      <w:pPr>
        <w:pStyle w:val="BodyText"/>
        <w:spacing w:after="0"/>
        <w:ind w:left="113" w:right="113" w:firstLine="595"/>
        <w:rPr>
          <w:rFonts w:ascii="Times New Roman" w:hAnsi="Times New Roman" w:cs="Times New Roman"/>
          <w:color w:val="000000" w:themeColor="text1"/>
          <w:sz w:val="22"/>
          <w:szCs w:val="22"/>
        </w:rPr>
      </w:pPr>
      <w:r w:rsidRPr="00E25C92">
        <w:rPr>
          <w:rFonts w:ascii="Times New Roman" w:hAnsi="Times New Roman" w:cs="Times New Roman"/>
          <w:color w:val="000000" w:themeColor="text1"/>
          <w:sz w:val="22"/>
          <w:szCs w:val="22"/>
        </w:rPr>
        <w:t xml:space="preserve">One event organizer key expert with relevant experience in event management and management of payments (CV to be attached: </w:t>
      </w:r>
      <w:proofErr w:type="spellStart"/>
      <w:r w:rsidRPr="00E25C92">
        <w:rPr>
          <w:rFonts w:ascii="Times New Roman" w:hAnsi="Times New Roman" w:cs="Times New Roman"/>
          <w:color w:val="000000" w:themeColor="text1"/>
          <w:sz w:val="22"/>
          <w:szCs w:val="22"/>
        </w:rPr>
        <w:t>Europass</w:t>
      </w:r>
      <w:proofErr w:type="spellEnd"/>
      <w:r w:rsidRPr="00E25C92">
        <w:rPr>
          <w:rFonts w:ascii="Times New Roman" w:hAnsi="Times New Roman" w:cs="Times New Roman"/>
          <w:color w:val="000000" w:themeColor="text1"/>
          <w:sz w:val="22"/>
          <w:szCs w:val="22"/>
        </w:rPr>
        <w:t xml:space="preserve"> form is advised to be used) </w:t>
      </w:r>
      <w:r w:rsidRPr="00E25C92">
        <w:rPr>
          <w:rFonts w:ascii="Times New Roman" w:hAnsi="Times New Roman" w:cs="Times New Roman"/>
          <w:b/>
          <w:bCs/>
          <w:color w:val="000000" w:themeColor="text1"/>
          <w:sz w:val="22"/>
          <w:szCs w:val="22"/>
        </w:rPr>
        <w:t>or</w:t>
      </w:r>
      <w:r w:rsidRPr="00E25C92">
        <w:rPr>
          <w:rFonts w:ascii="Times New Roman" w:hAnsi="Times New Roman" w:cs="Times New Roman"/>
          <w:color w:val="000000" w:themeColor="text1"/>
          <w:sz w:val="22"/>
          <w:szCs w:val="22"/>
        </w:rPr>
        <w:t xml:space="preserve"> adequate list of reference of the Tenderer regarding similar organization of events (conferences, educational programmes, trainings with similar activities as planned for this contract) naming the contractor, value of the reference, scope and details of the work and dates of realization</w:t>
      </w:r>
      <w:r w:rsidR="001479F8" w:rsidRPr="00E25C92">
        <w:rPr>
          <w:rFonts w:ascii="Times New Roman" w:hAnsi="Times New Roman" w:cs="Times New Roman"/>
          <w:color w:val="000000" w:themeColor="text1"/>
          <w:sz w:val="22"/>
          <w:szCs w:val="22"/>
        </w:rPr>
        <w:t>.</w:t>
      </w:r>
    </w:p>
    <w:p w14:paraId="17B1F46F" w14:textId="77777777" w:rsidR="00F37382" w:rsidRPr="00E25C92" w:rsidRDefault="00F37382" w:rsidP="00DB457A">
      <w:pPr>
        <w:spacing w:after="0" w:line="240" w:lineRule="auto"/>
        <w:ind w:right="113"/>
        <w:jc w:val="both"/>
        <w:rPr>
          <w:rFonts w:ascii="Times New Roman" w:hAnsi="Times New Roman" w:cs="Times New Roman"/>
          <w:i/>
          <w:iCs/>
          <w:lang w:val="en-GB"/>
        </w:rPr>
      </w:pPr>
    </w:p>
    <w:p w14:paraId="20FAFB27" w14:textId="77777777" w:rsidR="00F37382" w:rsidRPr="00E25C92" w:rsidRDefault="00F37382" w:rsidP="00C875F0">
      <w:pPr>
        <w:spacing w:after="0" w:line="240" w:lineRule="auto"/>
        <w:ind w:left="113" w:right="113" w:firstLine="360"/>
        <w:jc w:val="both"/>
        <w:rPr>
          <w:rFonts w:ascii="Times New Roman" w:hAnsi="Times New Roman" w:cs="Times New Roman"/>
          <w:b/>
          <w:bCs/>
          <w:lang w:val="en-GB"/>
        </w:rPr>
      </w:pPr>
      <w:r w:rsidRPr="00E25C92">
        <w:rPr>
          <w:rFonts w:ascii="Times New Roman" w:hAnsi="Times New Roman" w:cs="Times New Roman"/>
          <w:b/>
          <w:bCs/>
          <w:lang w:val="en-GB"/>
        </w:rPr>
        <w:t xml:space="preserve">Required time </w:t>
      </w:r>
      <w:proofErr w:type="gramStart"/>
      <w:r w:rsidRPr="00E25C92">
        <w:rPr>
          <w:rFonts w:ascii="Times New Roman" w:hAnsi="Times New Roman" w:cs="Times New Roman"/>
          <w:b/>
          <w:bCs/>
          <w:lang w:val="en-GB"/>
        </w:rPr>
        <w:t>frame</w:t>
      </w:r>
      <w:proofErr w:type="gramEnd"/>
    </w:p>
    <w:p w14:paraId="3919DE5F" w14:textId="2C4506C9" w:rsidR="00F37382" w:rsidRPr="00E25C92" w:rsidRDefault="001479F8" w:rsidP="001E3636">
      <w:pPr>
        <w:spacing w:after="0" w:line="240" w:lineRule="auto"/>
        <w:ind w:left="113" w:right="113" w:firstLine="360"/>
        <w:jc w:val="both"/>
        <w:rPr>
          <w:rFonts w:ascii="Times New Roman" w:hAnsi="Times New Roman" w:cs="Times New Roman"/>
          <w:lang w:val="en-GB"/>
        </w:rPr>
      </w:pPr>
      <w:r w:rsidRPr="00E25C92">
        <w:rPr>
          <w:rFonts w:ascii="Times New Roman" w:hAnsi="Times New Roman" w:cs="Times New Roman"/>
          <w:lang w:val="en-GB"/>
        </w:rPr>
        <w:t>March 2026</w:t>
      </w:r>
    </w:p>
    <w:p w14:paraId="1ABE4C08" w14:textId="77777777" w:rsidR="00056F91" w:rsidRPr="00E25C92" w:rsidRDefault="00056F91" w:rsidP="001E3636">
      <w:pPr>
        <w:pStyle w:val="ListParagraph"/>
        <w:spacing w:after="0" w:line="240" w:lineRule="auto"/>
        <w:ind w:left="113" w:right="113"/>
        <w:jc w:val="both"/>
        <w:rPr>
          <w:rFonts w:ascii="Times New Roman" w:hAnsi="Times New Roman" w:cs="Times New Roman"/>
          <w:u w:val="single"/>
          <w:lang w:val="en-GB"/>
        </w:rPr>
      </w:pPr>
    </w:p>
    <w:p w14:paraId="5A21C27D" w14:textId="68E75E4A" w:rsidR="00B408E4" w:rsidRPr="00E25C92" w:rsidRDefault="00B408E4" w:rsidP="00DB457A">
      <w:pPr>
        <w:spacing w:after="0" w:line="240" w:lineRule="auto"/>
        <w:ind w:left="113" w:right="113" w:firstLine="360"/>
        <w:jc w:val="both"/>
        <w:rPr>
          <w:rFonts w:ascii="Times New Roman" w:hAnsi="Times New Roman" w:cs="Times New Roman"/>
          <w:b/>
          <w:bCs/>
          <w:highlight w:val="lightGray"/>
          <w:vertAlign w:val="superscript"/>
          <w:lang w:val="en-GB"/>
        </w:rPr>
      </w:pPr>
      <w:r w:rsidRPr="00E25C92">
        <w:rPr>
          <w:rFonts w:ascii="Times New Roman" w:hAnsi="Times New Roman" w:cs="Times New Roman"/>
          <w:b/>
          <w:bCs/>
          <w:highlight w:val="lightGray"/>
          <w:lang w:val="en-GB"/>
        </w:rPr>
        <w:t xml:space="preserve">2.2 </w:t>
      </w:r>
      <w:r w:rsidR="00056F91" w:rsidRPr="00E25C92">
        <w:rPr>
          <w:rFonts w:ascii="Times New Roman" w:hAnsi="Times New Roman" w:cs="Times New Roman"/>
          <w:b/>
          <w:bCs/>
          <w:highlight w:val="lightGray"/>
          <w:lang w:val="en-GB"/>
        </w:rPr>
        <w:t xml:space="preserve">Title of activity </w:t>
      </w:r>
      <w:r w:rsidRPr="00E25C92">
        <w:rPr>
          <w:rFonts w:ascii="Times New Roman" w:hAnsi="Times New Roman" w:cs="Times New Roman"/>
          <w:b/>
          <w:bCs/>
          <w:highlight w:val="lightGray"/>
          <w:lang w:val="en-GB"/>
        </w:rPr>
        <w:t xml:space="preserve">2: </w:t>
      </w:r>
      <w:r w:rsidR="007B2AD6" w:rsidRPr="00E25C92">
        <w:rPr>
          <w:rFonts w:ascii="Times New Roman" w:hAnsi="Times New Roman" w:cs="Times New Roman"/>
          <w:b/>
          <w:bCs/>
          <w:highlight w:val="lightGray"/>
          <w:vertAlign w:val="superscript"/>
          <w:lang w:val="en-GB"/>
        </w:rPr>
        <w:t xml:space="preserve"> </w:t>
      </w:r>
      <w:r w:rsidR="009B2C0B" w:rsidRPr="00E25C92">
        <w:rPr>
          <w:rFonts w:ascii="Times New Roman" w:hAnsi="Times New Roman" w:cs="Times New Roman"/>
          <w:b/>
          <w:bCs/>
          <w:highlight w:val="lightGray"/>
          <w:vertAlign w:val="superscript"/>
          <w:lang w:val="en-GB"/>
        </w:rPr>
        <w:t xml:space="preserve"> </w:t>
      </w:r>
    </w:p>
    <w:p w14:paraId="11777DD1" w14:textId="29A5D67A" w:rsidR="00056F91" w:rsidRPr="00E25C92" w:rsidRDefault="008E5654" w:rsidP="00DB457A">
      <w:pPr>
        <w:spacing w:after="0" w:line="240" w:lineRule="auto"/>
        <w:ind w:left="113" w:right="113" w:firstLine="360"/>
        <w:jc w:val="both"/>
        <w:rPr>
          <w:rFonts w:ascii="Times New Roman" w:hAnsi="Times New Roman" w:cs="Times New Roman"/>
          <w:b/>
          <w:bCs/>
          <w:lang w:val="en-GB"/>
        </w:rPr>
      </w:pPr>
      <w:r w:rsidRPr="00E25C92">
        <w:rPr>
          <w:rFonts w:ascii="Times New Roman" w:hAnsi="Times New Roman" w:cs="Times New Roman"/>
          <w:b/>
          <w:bCs/>
          <w:highlight w:val="lightGray"/>
          <w:lang w:val="en-GB"/>
        </w:rPr>
        <w:t>Organising the 3 workshops for the users</w:t>
      </w:r>
    </w:p>
    <w:p w14:paraId="7E767BC8" w14:textId="77777777" w:rsidR="00F37382" w:rsidRPr="00E25C92" w:rsidRDefault="00F37382" w:rsidP="001E3636">
      <w:pPr>
        <w:spacing w:after="0" w:line="240" w:lineRule="auto"/>
        <w:ind w:left="113" w:right="113"/>
        <w:jc w:val="both"/>
        <w:rPr>
          <w:rFonts w:ascii="Times New Roman" w:hAnsi="Times New Roman" w:cs="Times New Roman"/>
          <w:b/>
          <w:bCs/>
          <w:lang w:val="en-GB"/>
        </w:rPr>
      </w:pPr>
    </w:p>
    <w:p w14:paraId="08B5FA94" w14:textId="5BC28733" w:rsidR="00F37382" w:rsidRPr="00E25C92" w:rsidRDefault="00F37382" w:rsidP="001E3636">
      <w:pPr>
        <w:spacing w:after="0" w:line="240" w:lineRule="auto"/>
        <w:ind w:left="113" w:right="113"/>
        <w:jc w:val="both"/>
        <w:rPr>
          <w:rFonts w:ascii="Times New Roman" w:hAnsi="Times New Roman" w:cs="Times New Roman"/>
          <w:b/>
          <w:bCs/>
          <w:u w:val="single"/>
          <w:lang w:val="en-GB"/>
        </w:rPr>
      </w:pPr>
      <w:r w:rsidRPr="00E25C92">
        <w:rPr>
          <w:rFonts w:ascii="Times New Roman" w:hAnsi="Times New Roman" w:cs="Times New Roman"/>
          <w:b/>
          <w:bCs/>
          <w:lang w:val="en-GB"/>
        </w:rPr>
        <w:t>Description of expected outputs</w:t>
      </w:r>
      <w:r w:rsidRPr="00E25C92">
        <w:rPr>
          <w:rFonts w:ascii="Times New Roman" w:hAnsi="Times New Roman" w:cs="Times New Roman"/>
          <w:b/>
          <w:bCs/>
          <w:u w:val="single"/>
          <w:lang w:val="en-GB"/>
        </w:rPr>
        <w:t xml:space="preserve"> /</w:t>
      </w:r>
      <w:r w:rsidRPr="00E25C92">
        <w:rPr>
          <w:rFonts w:ascii="Times New Roman" w:hAnsi="Times New Roman" w:cs="Times New Roman"/>
          <w:b/>
          <w:bCs/>
          <w:lang w:val="en-GB"/>
        </w:rPr>
        <w:t xml:space="preserve"> results to be </w:t>
      </w:r>
      <w:proofErr w:type="gramStart"/>
      <w:r w:rsidRPr="00E25C92">
        <w:rPr>
          <w:rFonts w:ascii="Times New Roman" w:hAnsi="Times New Roman" w:cs="Times New Roman"/>
          <w:b/>
          <w:bCs/>
          <w:lang w:val="en-GB"/>
        </w:rPr>
        <w:t>achieved</w:t>
      </w:r>
      <w:proofErr w:type="gramEnd"/>
      <w:r w:rsidRPr="00E25C92">
        <w:rPr>
          <w:rFonts w:ascii="Times New Roman" w:hAnsi="Times New Roman" w:cs="Times New Roman"/>
          <w:b/>
          <w:bCs/>
          <w:lang w:val="en-GB"/>
        </w:rPr>
        <w:t xml:space="preserve"> </w:t>
      </w:r>
    </w:p>
    <w:p w14:paraId="569BC02B" w14:textId="236751C5" w:rsidR="005973CF" w:rsidRPr="00E25C92" w:rsidRDefault="00945807" w:rsidP="001E3636">
      <w:pPr>
        <w:spacing w:after="0" w:line="240" w:lineRule="auto"/>
        <w:ind w:left="113" w:right="113"/>
        <w:jc w:val="both"/>
        <w:rPr>
          <w:rFonts w:ascii="Times New Roman" w:hAnsi="Times New Roman" w:cs="Times New Roman"/>
          <w:u w:val="single"/>
          <w:lang w:val="en-GB"/>
        </w:rPr>
      </w:pPr>
      <w:r w:rsidRPr="00E25C92">
        <w:rPr>
          <w:rFonts w:ascii="Times New Roman" w:hAnsi="Times New Roman" w:cs="Times New Roman"/>
          <w:u w:val="single"/>
          <w:lang w:val="en-GB"/>
        </w:rPr>
        <w:t xml:space="preserve">The Tenderer </w:t>
      </w:r>
      <w:proofErr w:type="gramStart"/>
      <w:r w:rsidRPr="00E25C92">
        <w:rPr>
          <w:rFonts w:ascii="Times New Roman" w:hAnsi="Times New Roman" w:cs="Times New Roman"/>
          <w:u w:val="single"/>
          <w:lang w:val="en-GB"/>
        </w:rPr>
        <w:t>has to</w:t>
      </w:r>
      <w:proofErr w:type="gramEnd"/>
      <w:r w:rsidRPr="00E25C92">
        <w:rPr>
          <w:rFonts w:ascii="Times New Roman" w:hAnsi="Times New Roman" w:cs="Times New Roman"/>
          <w:u w:val="single"/>
          <w:lang w:val="en-GB"/>
        </w:rPr>
        <w:t xml:space="preserve"> </w:t>
      </w:r>
      <w:r w:rsidR="001479F8" w:rsidRPr="00E25C92">
        <w:rPr>
          <w:rFonts w:ascii="Times New Roman" w:hAnsi="Times New Roman" w:cs="Times New Roman"/>
          <w:u w:val="single"/>
          <w:lang w:val="en-GB"/>
        </w:rPr>
        <w:t>closely cooperate with the Contracting Authority in order to organize important parts of the workshops.</w:t>
      </w:r>
    </w:p>
    <w:p w14:paraId="1547D4D4" w14:textId="77777777" w:rsidR="00C875F0" w:rsidRPr="00E25C92" w:rsidRDefault="00C875F0" w:rsidP="001E3636">
      <w:pPr>
        <w:spacing w:after="0" w:line="240" w:lineRule="auto"/>
        <w:ind w:left="113" w:right="113"/>
        <w:jc w:val="both"/>
        <w:rPr>
          <w:rFonts w:ascii="Times New Roman" w:hAnsi="Times New Roman" w:cs="Times New Roman"/>
          <w:u w:val="single"/>
          <w:lang w:val="en-GB"/>
        </w:rPr>
      </w:pPr>
    </w:p>
    <w:p w14:paraId="0EA08C3F" w14:textId="30688A68" w:rsidR="005973CF" w:rsidRPr="00E25C92" w:rsidRDefault="005973CF" w:rsidP="001E3636">
      <w:pPr>
        <w:spacing w:after="0" w:line="240" w:lineRule="auto"/>
        <w:ind w:left="113" w:right="113"/>
        <w:rPr>
          <w:rFonts w:ascii="Times New Roman" w:eastAsia="Times New Roman" w:hAnsi="Times New Roman" w:cs="Times New Roman"/>
          <w:lang w:val="en-GB" w:eastAsia="en-GB"/>
        </w:rPr>
      </w:pPr>
      <w:r w:rsidRPr="00E25C92">
        <w:rPr>
          <w:rFonts w:ascii="Times New Roman" w:eastAsia="Times New Roman" w:hAnsi="Times New Roman" w:cs="Times New Roman"/>
          <w:lang w:val="en-GB" w:eastAsia="en-GB"/>
        </w:rPr>
        <w:t xml:space="preserve">For the </w:t>
      </w:r>
      <w:proofErr w:type="gramStart"/>
      <w:r w:rsidR="00DB457A" w:rsidRPr="00E25C92">
        <w:rPr>
          <w:rFonts w:ascii="Times New Roman" w:eastAsia="Times New Roman" w:hAnsi="Times New Roman" w:cs="Times New Roman"/>
          <w:lang w:val="en-GB" w:eastAsia="en-GB"/>
        </w:rPr>
        <w:t>workshops</w:t>
      </w:r>
      <w:r w:rsidRPr="00E25C92">
        <w:rPr>
          <w:rFonts w:ascii="Times New Roman" w:eastAsia="Times New Roman" w:hAnsi="Times New Roman" w:cs="Times New Roman"/>
          <w:lang w:val="en-GB" w:eastAsia="en-GB"/>
        </w:rPr>
        <w:t>,</w:t>
      </w:r>
      <w:r w:rsidR="00BF1812" w:rsidRPr="00E25C92">
        <w:rPr>
          <w:rFonts w:ascii="Times New Roman" w:eastAsia="Times New Roman" w:hAnsi="Times New Roman" w:cs="Times New Roman"/>
          <w:lang w:val="en-GB" w:eastAsia="en-GB"/>
        </w:rPr>
        <w:t xml:space="preserve"> </w:t>
      </w:r>
      <w:r w:rsidR="002B2845" w:rsidRPr="00E25C92">
        <w:rPr>
          <w:rFonts w:ascii="Times New Roman" w:eastAsia="Times New Roman" w:hAnsi="Times New Roman" w:cs="Times New Roman"/>
          <w:lang w:val="en-GB" w:eastAsia="en-GB"/>
        </w:rPr>
        <w:t xml:space="preserve"> the</w:t>
      </w:r>
      <w:proofErr w:type="gramEnd"/>
      <w:r w:rsidR="002B2845" w:rsidRPr="00E25C92">
        <w:rPr>
          <w:rFonts w:ascii="Times New Roman" w:eastAsia="Times New Roman" w:hAnsi="Times New Roman" w:cs="Times New Roman"/>
          <w:lang w:val="en-GB" w:eastAsia="en-GB"/>
        </w:rPr>
        <w:t xml:space="preserve"> Tenderer has to provide/</w:t>
      </w:r>
      <w:r w:rsidR="00BF1812" w:rsidRPr="00E25C92">
        <w:rPr>
          <w:rFonts w:ascii="Times New Roman" w:eastAsia="Times New Roman" w:hAnsi="Times New Roman" w:cs="Times New Roman"/>
          <w:lang w:val="en-GB" w:eastAsia="en-GB"/>
        </w:rPr>
        <w:t xml:space="preserve">assist in the </w:t>
      </w:r>
      <w:r w:rsidR="002B2845" w:rsidRPr="00E25C92">
        <w:rPr>
          <w:rFonts w:ascii="Times New Roman" w:eastAsia="Times New Roman" w:hAnsi="Times New Roman" w:cs="Times New Roman"/>
          <w:lang w:val="en-GB" w:eastAsia="en-GB"/>
        </w:rPr>
        <w:t>organiz</w:t>
      </w:r>
      <w:r w:rsidR="00BF1812" w:rsidRPr="00E25C92">
        <w:rPr>
          <w:rFonts w:ascii="Times New Roman" w:eastAsia="Times New Roman" w:hAnsi="Times New Roman" w:cs="Times New Roman"/>
          <w:lang w:val="en-GB" w:eastAsia="en-GB"/>
        </w:rPr>
        <w:t>ation/logistics</w:t>
      </w:r>
      <w:r w:rsidR="002B2845" w:rsidRPr="00E25C92">
        <w:rPr>
          <w:rFonts w:ascii="Times New Roman" w:eastAsia="Times New Roman" w:hAnsi="Times New Roman" w:cs="Times New Roman"/>
          <w:lang w:val="en-GB" w:eastAsia="en-GB"/>
        </w:rPr>
        <w:t xml:space="preserve"> (in cooperation with the Contracting </w:t>
      </w:r>
      <w:proofErr w:type="spellStart"/>
      <w:r w:rsidR="002B2845" w:rsidRPr="00E25C92">
        <w:rPr>
          <w:rFonts w:ascii="Times New Roman" w:eastAsia="Times New Roman" w:hAnsi="Times New Roman" w:cs="Times New Roman"/>
          <w:lang w:val="en-GB" w:eastAsia="en-GB"/>
        </w:rPr>
        <w:t>Autority</w:t>
      </w:r>
      <w:proofErr w:type="spellEnd"/>
      <w:r w:rsidR="002B2845" w:rsidRPr="00E25C92">
        <w:rPr>
          <w:rFonts w:ascii="Times New Roman" w:eastAsia="Times New Roman" w:hAnsi="Times New Roman" w:cs="Times New Roman"/>
          <w:lang w:val="en-GB" w:eastAsia="en-GB"/>
        </w:rPr>
        <w:t xml:space="preserve">) and </w:t>
      </w:r>
      <w:proofErr w:type="spellStart"/>
      <w:r w:rsidR="002B2845" w:rsidRPr="00E25C92">
        <w:rPr>
          <w:rFonts w:ascii="Times New Roman" w:eastAsia="Times New Roman" w:hAnsi="Times New Roman" w:cs="Times New Roman"/>
          <w:lang w:val="en-GB" w:eastAsia="en-GB"/>
        </w:rPr>
        <w:t>bare</w:t>
      </w:r>
      <w:proofErr w:type="spellEnd"/>
      <w:r w:rsidR="002B2845" w:rsidRPr="00E25C92">
        <w:rPr>
          <w:rFonts w:ascii="Times New Roman" w:eastAsia="Times New Roman" w:hAnsi="Times New Roman" w:cs="Times New Roman"/>
          <w:lang w:val="en-GB" w:eastAsia="en-GB"/>
        </w:rPr>
        <w:t xml:space="preserve"> the costs of:</w:t>
      </w:r>
    </w:p>
    <w:p w14:paraId="5CA87077" w14:textId="77777777" w:rsidR="00EE7A91" w:rsidRPr="00E25C92" w:rsidRDefault="00EE7A91" w:rsidP="001E3636">
      <w:pPr>
        <w:spacing w:after="0" w:line="240" w:lineRule="auto"/>
        <w:ind w:left="113" w:right="113"/>
        <w:rPr>
          <w:rFonts w:ascii="Times New Roman" w:eastAsia="Times New Roman" w:hAnsi="Times New Roman" w:cs="Times New Roman"/>
          <w:lang w:val="en-GB" w:eastAsia="en-GB"/>
        </w:rPr>
      </w:pPr>
    </w:p>
    <w:p w14:paraId="403117F7" w14:textId="6FAE97B9" w:rsidR="005973CF" w:rsidRPr="00E25C92" w:rsidRDefault="005973CF" w:rsidP="001E3636">
      <w:pPr>
        <w:numPr>
          <w:ilvl w:val="0"/>
          <w:numId w:val="8"/>
        </w:numPr>
        <w:spacing w:after="0" w:line="240" w:lineRule="auto"/>
        <w:ind w:left="113" w:right="113"/>
        <w:rPr>
          <w:rFonts w:ascii="Times New Roman" w:eastAsia="Times New Roman" w:hAnsi="Times New Roman" w:cs="Times New Roman"/>
          <w:lang w:val="en-GB" w:eastAsia="en-GB"/>
        </w:rPr>
      </w:pPr>
      <w:r w:rsidRPr="00E25C92">
        <w:rPr>
          <w:rFonts w:ascii="Times New Roman" w:eastAsia="Times New Roman" w:hAnsi="Times New Roman" w:cs="Times New Roman"/>
          <w:lang w:val="en-GB" w:eastAsia="en-GB"/>
        </w:rPr>
        <w:t xml:space="preserve">A room </w:t>
      </w:r>
      <w:r w:rsidR="00FA4588" w:rsidRPr="00E25C92">
        <w:rPr>
          <w:rFonts w:ascii="Times New Roman" w:eastAsia="Times New Roman" w:hAnsi="Times New Roman" w:cs="Times New Roman"/>
          <w:lang w:val="en-GB" w:eastAsia="en-GB"/>
        </w:rPr>
        <w:t xml:space="preserve">with chairs </w:t>
      </w:r>
      <w:r w:rsidRPr="00E25C92">
        <w:rPr>
          <w:rFonts w:ascii="Times New Roman" w:eastAsia="Times New Roman" w:hAnsi="Times New Roman" w:cs="Times New Roman"/>
          <w:lang w:val="en-GB" w:eastAsia="en-GB"/>
        </w:rPr>
        <w:t xml:space="preserve">for a minimum of </w:t>
      </w:r>
      <w:r w:rsidR="0010775F" w:rsidRPr="00E25C92">
        <w:rPr>
          <w:rFonts w:ascii="Times New Roman" w:eastAsia="Times New Roman" w:hAnsi="Times New Roman" w:cs="Times New Roman"/>
          <w:lang w:val="en-GB" w:eastAsia="en-GB"/>
        </w:rPr>
        <w:t>30-35</w:t>
      </w:r>
      <w:r w:rsidRPr="00E25C92">
        <w:rPr>
          <w:rFonts w:ascii="Times New Roman" w:eastAsia="Times New Roman" w:hAnsi="Times New Roman" w:cs="Times New Roman"/>
          <w:lang w:val="en-GB" w:eastAsia="en-GB"/>
        </w:rPr>
        <w:t xml:space="preserve"> people,</w:t>
      </w:r>
      <w:r w:rsidR="00FA4588" w:rsidRPr="00E25C92">
        <w:rPr>
          <w:rFonts w:ascii="Times New Roman" w:eastAsia="Times New Roman" w:hAnsi="Times New Roman" w:cs="Times New Roman"/>
          <w:lang w:val="en-GB" w:eastAsia="en-GB"/>
        </w:rPr>
        <w:t xml:space="preserve"> where education can take place,</w:t>
      </w:r>
      <w:r w:rsidRPr="00E25C92">
        <w:rPr>
          <w:rFonts w:ascii="Times New Roman" w:eastAsia="Times New Roman" w:hAnsi="Times New Roman" w:cs="Times New Roman"/>
          <w:lang w:val="en-GB" w:eastAsia="en-GB"/>
        </w:rPr>
        <w:t xml:space="preserve"> which must </w:t>
      </w:r>
      <w:proofErr w:type="gramStart"/>
      <w:r w:rsidRPr="00E25C92">
        <w:rPr>
          <w:rFonts w:ascii="Times New Roman" w:eastAsia="Times New Roman" w:hAnsi="Times New Roman" w:cs="Times New Roman"/>
          <w:lang w:val="en-GB" w:eastAsia="en-GB"/>
        </w:rPr>
        <w:t>be located in</w:t>
      </w:r>
      <w:proofErr w:type="gramEnd"/>
      <w:r w:rsidRPr="00E25C92">
        <w:rPr>
          <w:rFonts w:ascii="Times New Roman" w:eastAsia="Times New Roman" w:hAnsi="Times New Roman" w:cs="Times New Roman"/>
          <w:lang w:val="en-GB" w:eastAsia="en-GB"/>
        </w:rPr>
        <w:t xml:space="preserve"> the town of </w:t>
      </w:r>
      <w:proofErr w:type="spellStart"/>
      <w:r w:rsidRPr="00E25C92">
        <w:rPr>
          <w:rFonts w:ascii="Times New Roman" w:eastAsia="Times New Roman" w:hAnsi="Times New Roman" w:cs="Times New Roman"/>
          <w:lang w:val="en-GB" w:eastAsia="en-GB"/>
        </w:rPr>
        <w:t>Senta</w:t>
      </w:r>
      <w:proofErr w:type="spellEnd"/>
      <w:r w:rsidRPr="00E25C92">
        <w:rPr>
          <w:rFonts w:ascii="Times New Roman" w:eastAsia="Times New Roman" w:hAnsi="Times New Roman" w:cs="Times New Roman"/>
          <w:lang w:val="en-GB" w:eastAsia="en-GB"/>
        </w:rPr>
        <w:t>.</w:t>
      </w:r>
      <w:r w:rsidR="00BF1812" w:rsidRPr="00E25C92">
        <w:rPr>
          <w:rFonts w:ascii="Times New Roman" w:eastAsia="Times New Roman" w:hAnsi="Times New Roman" w:cs="Times New Roman"/>
          <w:lang w:val="en-GB" w:eastAsia="en-GB"/>
        </w:rPr>
        <w:t xml:space="preserve"> </w:t>
      </w:r>
    </w:p>
    <w:p w14:paraId="367138B8" w14:textId="01B63E1C" w:rsidR="005973CF" w:rsidRPr="00E25C92" w:rsidRDefault="005973CF" w:rsidP="001E3636">
      <w:pPr>
        <w:numPr>
          <w:ilvl w:val="0"/>
          <w:numId w:val="8"/>
        </w:numPr>
        <w:spacing w:after="0" w:line="240" w:lineRule="auto"/>
        <w:ind w:left="113" w:right="113"/>
        <w:rPr>
          <w:rFonts w:ascii="Times New Roman" w:eastAsia="Times New Roman" w:hAnsi="Times New Roman" w:cs="Times New Roman"/>
          <w:lang w:val="en-GB" w:eastAsia="en-GB"/>
        </w:rPr>
      </w:pPr>
      <w:r w:rsidRPr="00E25C92">
        <w:rPr>
          <w:rFonts w:ascii="Times New Roman" w:eastAsia="Times New Roman" w:hAnsi="Times New Roman" w:cs="Times New Roman"/>
          <w:lang w:val="en-GB" w:eastAsia="en-GB"/>
        </w:rPr>
        <w:t xml:space="preserve">The room should be available on </w:t>
      </w:r>
      <w:r w:rsidR="00FA4588" w:rsidRPr="00E25C92">
        <w:rPr>
          <w:rFonts w:ascii="Times New Roman" w:eastAsia="Times New Roman" w:hAnsi="Times New Roman" w:cs="Times New Roman"/>
          <w:lang w:val="en-GB" w:eastAsia="en-GB"/>
        </w:rPr>
        <w:t>all days</w:t>
      </w:r>
      <w:r w:rsidR="005977F6" w:rsidRPr="00E25C92">
        <w:rPr>
          <w:rFonts w:ascii="Times New Roman" w:eastAsia="Times New Roman" w:hAnsi="Times New Roman" w:cs="Times New Roman"/>
          <w:lang w:val="en-GB" w:eastAsia="en-GB"/>
        </w:rPr>
        <w:t xml:space="preserve"> of training</w:t>
      </w:r>
      <w:r w:rsidR="00FA4588" w:rsidRPr="00E25C92">
        <w:rPr>
          <w:rFonts w:ascii="Times New Roman" w:eastAsia="Times New Roman" w:hAnsi="Times New Roman" w:cs="Times New Roman"/>
          <w:lang w:val="en-GB" w:eastAsia="en-GB"/>
        </w:rPr>
        <w:t xml:space="preserve"> </w:t>
      </w:r>
      <w:r w:rsidRPr="00E25C92">
        <w:rPr>
          <w:rFonts w:ascii="Times New Roman" w:eastAsia="Times New Roman" w:hAnsi="Times New Roman" w:cs="Times New Roman"/>
          <w:lang w:val="en-GB" w:eastAsia="en-GB"/>
        </w:rPr>
        <w:t>from 7:00 AM to 7:00 PM.</w:t>
      </w:r>
    </w:p>
    <w:p w14:paraId="3099CA74" w14:textId="77777777" w:rsidR="005973CF" w:rsidRPr="00E25C92" w:rsidRDefault="005973CF" w:rsidP="001E3636">
      <w:pPr>
        <w:numPr>
          <w:ilvl w:val="0"/>
          <w:numId w:val="8"/>
        </w:numPr>
        <w:spacing w:after="0" w:line="240" w:lineRule="auto"/>
        <w:ind w:left="113" w:right="113"/>
        <w:rPr>
          <w:rFonts w:ascii="Times New Roman" w:eastAsia="Times New Roman" w:hAnsi="Times New Roman" w:cs="Times New Roman"/>
          <w:lang w:val="en-GB" w:eastAsia="en-GB"/>
        </w:rPr>
      </w:pPr>
      <w:r w:rsidRPr="00E25C92">
        <w:rPr>
          <w:rFonts w:ascii="Times New Roman" w:eastAsia="Times New Roman" w:hAnsi="Times New Roman" w:cs="Times New Roman"/>
          <w:lang w:val="en-GB" w:eastAsia="en-GB"/>
        </w:rPr>
        <w:t>The room must be equipped with a possibility to set up a projector and screen.</w:t>
      </w:r>
    </w:p>
    <w:p w14:paraId="16F8954A" w14:textId="02EEE7A6" w:rsidR="005973CF" w:rsidRPr="00E25C92" w:rsidRDefault="005973CF" w:rsidP="001E3636">
      <w:pPr>
        <w:numPr>
          <w:ilvl w:val="0"/>
          <w:numId w:val="8"/>
        </w:numPr>
        <w:spacing w:after="0" w:line="240" w:lineRule="auto"/>
        <w:ind w:left="113" w:right="113"/>
        <w:rPr>
          <w:rFonts w:ascii="Times New Roman" w:eastAsia="Times New Roman" w:hAnsi="Times New Roman" w:cs="Times New Roman"/>
          <w:lang w:val="en-GB" w:eastAsia="en-GB"/>
        </w:rPr>
      </w:pPr>
      <w:r w:rsidRPr="00E25C92">
        <w:rPr>
          <w:rFonts w:ascii="Times New Roman" w:eastAsia="Times New Roman" w:hAnsi="Times New Roman" w:cs="Times New Roman"/>
          <w:lang w:val="en-GB" w:eastAsia="en-GB"/>
        </w:rPr>
        <w:t xml:space="preserve">The room </w:t>
      </w:r>
      <w:r w:rsidR="00E352C2" w:rsidRPr="00E25C92">
        <w:rPr>
          <w:rFonts w:ascii="Times New Roman" w:eastAsia="Times New Roman" w:hAnsi="Times New Roman" w:cs="Times New Roman"/>
          <w:lang w:val="en-GB" w:eastAsia="en-GB"/>
        </w:rPr>
        <w:t>ought to</w:t>
      </w:r>
      <w:r w:rsidRPr="00E25C92">
        <w:rPr>
          <w:rFonts w:ascii="Times New Roman" w:eastAsia="Times New Roman" w:hAnsi="Times New Roman" w:cs="Times New Roman"/>
          <w:lang w:val="en-GB" w:eastAsia="en-GB"/>
        </w:rPr>
        <w:t xml:space="preserve"> </w:t>
      </w:r>
      <w:r w:rsidR="00E352C2" w:rsidRPr="00E25C92">
        <w:rPr>
          <w:rFonts w:ascii="Times New Roman" w:eastAsia="Times New Roman" w:hAnsi="Times New Roman" w:cs="Times New Roman"/>
          <w:lang w:val="en-GB" w:eastAsia="en-GB"/>
        </w:rPr>
        <w:t xml:space="preserve">have </w:t>
      </w:r>
      <w:r w:rsidRPr="00E25C92">
        <w:rPr>
          <w:rFonts w:ascii="Times New Roman" w:eastAsia="Times New Roman" w:hAnsi="Times New Roman" w:cs="Times New Roman"/>
          <w:lang w:val="en-GB" w:eastAsia="en-GB"/>
        </w:rPr>
        <w:t>air-condition</w:t>
      </w:r>
      <w:r w:rsidR="00E352C2" w:rsidRPr="00E25C92">
        <w:rPr>
          <w:rFonts w:ascii="Times New Roman" w:eastAsia="Times New Roman" w:hAnsi="Times New Roman" w:cs="Times New Roman"/>
          <w:lang w:val="en-GB" w:eastAsia="en-GB"/>
        </w:rPr>
        <w:t>ing</w:t>
      </w:r>
      <w:r w:rsidRPr="00E25C92">
        <w:rPr>
          <w:rFonts w:ascii="Times New Roman" w:eastAsia="Times New Roman" w:hAnsi="Times New Roman" w:cs="Times New Roman"/>
          <w:lang w:val="en-GB" w:eastAsia="en-GB"/>
        </w:rPr>
        <w:t xml:space="preserve"> and heat</w:t>
      </w:r>
      <w:r w:rsidR="00E352C2" w:rsidRPr="00E25C92">
        <w:rPr>
          <w:rFonts w:ascii="Times New Roman" w:eastAsia="Times New Roman" w:hAnsi="Times New Roman" w:cs="Times New Roman"/>
          <w:lang w:val="en-GB" w:eastAsia="en-GB"/>
        </w:rPr>
        <w:t>ing</w:t>
      </w:r>
      <w:r w:rsidRPr="00E25C92">
        <w:rPr>
          <w:rFonts w:ascii="Times New Roman" w:eastAsia="Times New Roman" w:hAnsi="Times New Roman" w:cs="Times New Roman"/>
          <w:lang w:val="en-GB" w:eastAsia="en-GB"/>
        </w:rPr>
        <w:t>.</w:t>
      </w:r>
    </w:p>
    <w:p w14:paraId="3A42FC55" w14:textId="3D81FB9B" w:rsidR="008011E2" w:rsidRPr="00E25C92" w:rsidRDefault="005973CF" w:rsidP="001E3636">
      <w:pPr>
        <w:numPr>
          <w:ilvl w:val="0"/>
          <w:numId w:val="8"/>
        </w:numPr>
        <w:spacing w:after="0" w:line="240" w:lineRule="auto"/>
        <w:ind w:left="113" w:right="113"/>
        <w:rPr>
          <w:rFonts w:ascii="Times New Roman" w:eastAsia="Times New Roman" w:hAnsi="Times New Roman" w:cs="Times New Roman"/>
          <w:lang w:val="en-GB" w:eastAsia="en-GB"/>
        </w:rPr>
      </w:pPr>
      <w:r w:rsidRPr="00E25C92">
        <w:rPr>
          <w:rFonts w:ascii="Times New Roman" w:eastAsia="Times New Roman" w:hAnsi="Times New Roman" w:cs="Times New Roman"/>
          <w:lang w:val="en-GB" w:eastAsia="en-GB"/>
        </w:rPr>
        <w:t xml:space="preserve">During </w:t>
      </w:r>
      <w:r w:rsidR="0010775F" w:rsidRPr="00E25C92">
        <w:rPr>
          <w:rFonts w:ascii="Times New Roman" w:eastAsia="Times New Roman" w:hAnsi="Times New Roman" w:cs="Times New Roman"/>
          <w:lang w:val="en-GB" w:eastAsia="en-GB"/>
        </w:rPr>
        <w:t>one</w:t>
      </w:r>
      <w:r w:rsidRPr="00E25C92">
        <w:rPr>
          <w:rFonts w:ascii="Times New Roman" w:eastAsia="Times New Roman" w:hAnsi="Times New Roman" w:cs="Times New Roman"/>
          <w:lang w:val="en-GB" w:eastAsia="en-GB"/>
        </w:rPr>
        <w:t xml:space="preserve"> break</w:t>
      </w:r>
      <w:r w:rsidR="00E25C92">
        <w:rPr>
          <w:rFonts w:ascii="Times New Roman" w:eastAsia="Times New Roman" w:hAnsi="Times New Roman" w:cs="Times New Roman"/>
          <w:lang w:val="en-GB" w:eastAsia="en-GB"/>
        </w:rPr>
        <w:t>/workshop</w:t>
      </w:r>
      <w:r w:rsidRPr="00E25C92">
        <w:rPr>
          <w:rFonts w:ascii="Times New Roman" w:eastAsia="Times New Roman" w:hAnsi="Times New Roman" w:cs="Times New Roman"/>
          <w:lang w:val="en-GB" w:eastAsia="en-GB"/>
        </w:rPr>
        <w:t xml:space="preserve">, provide </w:t>
      </w:r>
      <w:proofErr w:type="spellStart"/>
      <w:r w:rsidRPr="00E25C92">
        <w:rPr>
          <w:rFonts w:ascii="Times New Roman" w:eastAsia="Times New Roman" w:hAnsi="Times New Roman" w:cs="Times New Roman"/>
          <w:lang w:val="en-GB" w:eastAsia="en-GB"/>
        </w:rPr>
        <w:t>savory</w:t>
      </w:r>
      <w:proofErr w:type="spellEnd"/>
      <w:r w:rsidRPr="00E25C92">
        <w:rPr>
          <w:rFonts w:ascii="Times New Roman" w:eastAsia="Times New Roman" w:hAnsi="Times New Roman" w:cs="Times New Roman"/>
          <w:lang w:val="en-GB" w:eastAsia="en-GB"/>
        </w:rPr>
        <w:t xml:space="preserve"> pastries and still and/or sparkling water, coffee. </w:t>
      </w:r>
    </w:p>
    <w:p w14:paraId="2CDBAED0" w14:textId="5E1A5543" w:rsidR="005973CF" w:rsidRPr="00E25C92" w:rsidRDefault="005973CF" w:rsidP="008011E2">
      <w:pPr>
        <w:spacing w:after="0" w:line="240" w:lineRule="auto"/>
        <w:ind w:left="113" w:right="113"/>
        <w:rPr>
          <w:rFonts w:ascii="Times New Roman" w:eastAsia="Times New Roman" w:hAnsi="Times New Roman" w:cs="Times New Roman"/>
          <w:lang w:val="en-GB" w:eastAsia="en-GB"/>
        </w:rPr>
      </w:pPr>
      <w:r w:rsidRPr="00E25C92">
        <w:rPr>
          <w:rFonts w:ascii="Times New Roman" w:eastAsia="Times New Roman" w:hAnsi="Times New Roman" w:cs="Times New Roman"/>
          <w:lang w:val="en-GB" w:eastAsia="en-GB"/>
        </w:rPr>
        <w:t xml:space="preserve">It is preferable not to use plastic or paper cups, </w:t>
      </w:r>
      <w:r w:rsidR="008011E2" w:rsidRPr="00E25C92">
        <w:rPr>
          <w:rFonts w:ascii="Times New Roman" w:eastAsia="Times New Roman" w:hAnsi="Times New Roman" w:cs="Times New Roman"/>
          <w:lang w:val="en-GB" w:eastAsia="en-GB"/>
        </w:rPr>
        <w:t xml:space="preserve">plastic </w:t>
      </w:r>
      <w:r w:rsidRPr="00E25C92">
        <w:rPr>
          <w:rFonts w:ascii="Times New Roman" w:eastAsia="Times New Roman" w:hAnsi="Times New Roman" w:cs="Times New Roman"/>
          <w:lang w:val="en-GB" w:eastAsia="en-GB"/>
        </w:rPr>
        <w:t xml:space="preserve">plates and </w:t>
      </w:r>
      <w:proofErr w:type="spellStart"/>
      <w:r w:rsidRPr="00E25C92">
        <w:rPr>
          <w:rFonts w:ascii="Times New Roman" w:eastAsia="Times New Roman" w:hAnsi="Times New Roman" w:cs="Times New Roman"/>
          <w:lang w:val="en-GB" w:eastAsia="en-GB"/>
        </w:rPr>
        <w:t>cuttlery</w:t>
      </w:r>
      <w:proofErr w:type="spellEnd"/>
      <w:r w:rsidRPr="00E25C92">
        <w:rPr>
          <w:rFonts w:ascii="Times New Roman" w:eastAsia="Times New Roman" w:hAnsi="Times New Roman" w:cs="Times New Roman"/>
          <w:lang w:val="en-GB" w:eastAsia="en-GB"/>
        </w:rPr>
        <w:t>.</w:t>
      </w:r>
    </w:p>
    <w:p w14:paraId="02CE394F" w14:textId="7742FBE2" w:rsidR="005973CF" w:rsidRPr="00E25C92" w:rsidRDefault="005973CF" w:rsidP="001E3636">
      <w:pPr>
        <w:numPr>
          <w:ilvl w:val="0"/>
          <w:numId w:val="8"/>
        </w:numPr>
        <w:spacing w:after="0" w:line="240" w:lineRule="auto"/>
        <w:ind w:left="113" w:right="113"/>
        <w:rPr>
          <w:rFonts w:ascii="Times New Roman" w:eastAsia="Times New Roman" w:hAnsi="Times New Roman" w:cs="Times New Roman"/>
          <w:lang w:val="en-GB" w:eastAsia="en-GB"/>
        </w:rPr>
      </w:pPr>
      <w:r w:rsidRPr="00E25C92">
        <w:rPr>
          <w:rFonts w:ascii="Times New Roman" w:eastAsia="Times New Roman" w:hAnsi="Times New Roman" w:cs="Times New Roman"/>
          <w:lang w:val="en-GB" w:eastAsia="en-GB"/>
        </w:rPr>
        <w:t xml:space="preserve">Provide </w:t>
      </w:r>
      <w:r w:rsidR="0010775F" w:rsidRPr="00E25C92">
        <w:rPr>
          <w:rFonts w:ascii="Times New Roman" w:eastAsia="Times New Roman" w:hAnsi="Times New Roman" w:cs="Times New Roman"/>
          <w:lang w:val="en-GB" w:eastAsia="en-GB"/>
        </w:rPr>
        <w:t>lunch as</w:t>
      </w:r>
      <w:r w:rsidRPr="00E25C92">
        <w:rPr>
          <w:rFonts w:ascii="Times New Roman" w:eastAsia="Times New Roman" w:hAnsi="Times New Roman" w:cs="Times New Roman"/>
          <w:lang w:val="en-GB" w:eastAsia="en-GB"/>
        </w:rPr>
        <w:t xml:space="preserve"> cocktail reception</w:t>
      </w:r>
      <w:r w:rsidR="0010775F" w:rsidRPr="00E25C92">
        <w:rPr>
          <w:rFonts w:ascii="Times New Roman" w:eastAsia="Times New Roman" w:hAnsi="Times New Roman" w:cs="Times New Roman"/>
          <w:lang w:val="en-GB" w:eastAsia="en-GB"/>
        </w:rPr>
        <w:t xml:space="preserve"> at the venue OR lunch at a restaurant</w:t>
      </w:r>
      <w:r w:rsidRPr="00E25C92">
        <w:rPr>
          <w:rFonts w:ascii="Times New Roman" w:eastAsia="Times New Roman" w:hAnsi="Times New Roman" w:cs="Times New Roman"/>
          <w:lang w:val="en-GB" w:eastAsia="en-GB"/>
        </w:rPr>
        <w:t xml:space="preserve"> for </w:t>
      </w:r>
      <w:r w:rsidR="0010775F" w:rsidRPr="00E25C92">
        <w:rPr>
          <w:rFonts w:ascii="Times New Roman" w:eastAsia="Times New Roman" w:hAnsi="Times New Roman" w:cs="Times New Roman"/>
          <w:lang w:val="en-GB" w:eastAsia="en-GB"/>
        </w:rPr>
        <w:t>the participants</w:t>
      </w:r>
      <w:r w:rsidRPr="00E25C92">
        <w:rPr>
          <w:rFonts w:ascii="Times New Roman" w:eastAsia="Times New Roman" w:hAnsi="Times New Roman" w:cs="Times New Roman"/>
          <w:lang w:val="en-GB" w:eastAsia="en-GB"/>
        </w:rPr>
        <w:t xml:space="preserve"> </w:t>
      </w:r>
      <w:r w:rsidR="00AE0F0A" w:rsidRPr="00E25C92">
        <w:rPr>
          <w:rFonts w:ascii="Times New Roman" w:eastAsia="Times New Roman" w:hAnsi="Times New Roman" w:cs="Times New Roman"/>
          <w:lang w:val="en-GB" w:eastAsia="en-GB"/>
        </w:rPr>
        <w:t xml:space="preserve">max. </w:t>
      </w:r>
      <w:r w:rsidRPr="00E25C92">
        <w:rPr>
          <w:rFonts w:ascii="Times New Roman" w:eastAsia="Times New Roman" w:hAnsi="Times New Roman" w:cs="Times New Roman"/>
          <w:lang w:val="en-GB" w:eastAsia="en-GB"/>
        </w:rPr>
        <w:t>1 hour</w:t>
      </w:r>
      <w:r w:rsidR="00AE0F0A" w:rsidRPr="00E25C92">
        <w:rPr>
          <w:rFonts w:ascii="Times New Roman" w:eastAsia="Times New Roman" w:hAnsi="Times New Roman" w:cs="Times New Roman"/>
          <w:lang w:val="en-GB" w:eastAsia="en-GB"/>
        </w:rPr>
        <w:t xml:space="preserve"> long</w:t>
      </w:r>
      <w:r w:rsidRPr="00E25C92">
        <w:rPr>
          <w:rFonts w:ascii="Times New Roman" w:eastAsia="Times New Roman" w:hAnsi="Times New Roman" w:cs="Times New Roman"/>
          <w:lang w:val="en-GB" w:eastAsia="en-GB"/>
        </w:rPr>
        <w:t xml:space="preserve"> (</w:t>
      </w:r>
      <w:proofErr w:type="spellStart"/>
      <w:r w:rsidRPr="00E25C92">
        <w:rPr>
          <w:rFonts w:ascii="Times New Roman" w:eastAsia="Times New Roman" w:hAnsi="Times New Roman" w:cs="Times New Roman"/>
          <w:lang w:val="en-GB" w:eastAsia="en-GB"/>
        </w:rPr>
        <w:t>savory</w:t>
      </w:r>
      <w:proofErr w:type="spellEnd"/>
      <w:r w:rsidRPr="00E25C92">
        <w:rPr>
          <w:rFonts w:ascii="Times New Roman" w:eastAsia="Times New Roman" w:hAnsi="Times New Roman" w:cs="Times New Roman"/>
          <w:lang w:val="en-GB" w:eastAsia="en-GB"/>
        </w:rPr>
        <w:t xml:space="preserve"> pastries and main dishes served in cocktail style</w:t>
      </w:r>
      <w:r w:rsidR="005022B0" w:rsidRPr="00E25C92">
        <w:rPr>
          <w:rFonts w:ascii="Times New Roman" w:eastAsia="Times New Roman" w:hAnsi="Times New Roman" w:cs="Times New Roman"/>
          <w:lang w:val="en-GB" w:eastAsia="en-GB"/>
        </w:rPr>
        <w:t xml:space="preserve"> or at tables</w:t>
      </w:r>
      <w:r w:rsidRPr="00E25C92">
        <w:rPr>
          <w:rFonts w:ascii="Times New Roman" w:eastAsia="Times New Roman" w:hAnsi="Times New Roman" w:cs="Times New Roman"/>
          <w:lang w:val="en-GB" w:eastAsia="en-GB"/>
        </w:rPr>
        <w:t>). Non-alcoholic beverages: still and sparkling water, carbonated and</w:t>
      </w:r>
      <w:r w:rsidR="00F26372">
        <w:rPr>
          <w:rFonts w:ascii="Times New Roman" w:eastAsia="Times New Roman" w:hAnsi="Times New Roman" w:cs="Times New Roman"/>
          <w:lang w:val="en-GB" w:eastAsia="en-GB"/>
        </w:rPr>
        <w:t>/or</w:t>
      </w:r>
      <w:r w:rsidRPr="00E25C92">
        <w:rPr>
          <w:rFonts w:ascii="Times New Roman" w:eastAsia="Times New Roman" w:hAnsi="Times New Roman" w:cs="Times New Roman"/>
          <w:lang w:val="en-GB" w:eastAsia="en-GB"/>
        </w:rPr>
        <w:t xml:space="preserve"> non-carbonated juices, tea and/or coffee</w:t>
      </w:r>
      <w:r w:rsidR="00177D6A" w:rsidRPr="00E25C92">
        <w:rPr>
          <w:rFonts w:ascii="Times New Roman" w:eastAsia="Times New Roman" w:hAnsi="Times New Roman" w:cs="Times New Roman"/>
          <w:lang w:val="en-GB" w:eastAsia="en-GB"/>
        </w:rPr>
        <w:t>, or similar</w:t>
      </w:r>
      <w:r w:rsidRPr="00E25C92">
        <w:rPr>
          <w:rFonts w:ascii="Times New Roman" w:eastAsia="Times New Roman" w:hAnsi="Times New Roman" w:cs="Times New Roman"/>
          <w:lang w:val="en-GB" w:eastAsia="en-GB"/>
        </w:rPr>
        <w:t>.</w:t>
      </w:r>
    </w:p>
    <w:p w14:paraId="2C09C751" w14:textId="77777777" w:rsidR="00DB5FD7" w:rsidRPr="00E25C92" w:rsidRDefault="00DB5FD7" w:rsidP="00DB5FD7">
      <w:pPr>
        <w:spacing w:after="0" w:line="240" w:lineRule="auto"/>
        <w:ind w:right="113"/>
        <w:rPr>
          <w:rFonts w:ascii="Times New Roman" w:eastAsia="Times New Roman" w:hAnsi="Times New Roman" w:cs="Times New Roman"/>
          <w:lang w:val="en-GB" w:eastAsia="en-GB"/>
        </w:rPr>
      </w:pPr>
    </w:p>
    <w:p w14:paraId="6A6E6B9C" w14:textId="77777777" w:rsidR="00DB5FD7" w:rsidRPr="00E25C92" w:rsidRDefault="00DB5FD7" w:rsidP="00DB5FD7">
      <w:pPr>
        <w:spacing w:after="0" w:line="240" w:lineRule="auto"/>
        <w:ind w:right="113"/>
        <w:rPr>
          <w:rFonts w:ascii="Times New Roman" w:eastAsia="Times New Roman" w:hAnsi="Times New Roman" w:cs="Times New Roman"/>
          <w:lang w:val="en-GB" w:eastAsia="en-GB"/>
        </w:rPr>
      </w:pPr>
    </w:p>
    <w:p w14:paraId="42A220B9" w14:textId="77777777" w:rsidR="00A874AE" w:rsidRPr="00E25C92" w:rsidRDefault="00A874AE" w:rsidP="00DB5FD7">
      <w:pPr>
        <w:spacing w:after="0" w:line="240" w:lineRule="auto"/>
        <w:ind w:right="113"/>
        <w:rPr>
          <w:rFonts w:ascii="Times New Roman" w:eastAsia="Times New Roman" w:hAnsi="Times New Roman" w:cs="Times New Roman"/>
          <w:lang w:val="en-GB" w:eastAsia="en-GB"/>
        </w:rPr>
      </w:pPr>
    </w:p>
    <w:p w14:paraId="63802E66" w14:textId="77777777" w:rsidR="00A874AE" w:rsidRPr="00E25C92" w:rsidRDefault="00A874AE" w:rsidP="00DB5FD7">
      <w:pPr>
        <w:spacing w:after="0" w:line="240" w:lineRule="auto"/>
        <w:ind w:right="113"/>
        <w:rPr>
          <w:rFonts w:ascii="Times New Roman" w:eastAsia="Times New Roman" w:hAnsi="Times New Roman" w:cs="Times New Roman"/>
          <w:lang w:val="en-GB" w:eastAsia="en-GB"/>
        </w:rPr>
      </w:pPr>
    </w:p>
    <w:p w14:paraId="54306104" w14:textId="77777777" w:rsidR="005977F6" w:rsidRPr="00E25C92" w:rsidRDefault="005977F6" w:rsidP="005977F6">
      <w:pPr>
        <w:spacing w:after="0" w:line="240" w:lineRule="auto"/>
        <w:ind w:right="113"/>
        <w:rPr>
          <w:rFonts w:ascii="Times New Roman" w:eastAsia="Times New Roman" w:hAnsi="Times New Roman" w:cs="Times New Roman"/>
          <w:lang w:val="en-GB" w:eastAsia="en-GB"/>
        </w:rPr>
      </w:pPr>
    </w:p>
    <w:p w14:paraId="22564E1C" w14:textId="5FC60223" w:rsidR="00187770" w:rsidRPr="00F26372" w:rsidRDefault="00F37382" w:rsidP="00F26372">
      <w:pPr>
        <w:spacing w:after="0" w:line="240" w:lineRule="auto"/>
        <w:ind w:left="113" w:right="113"/>
        <w:jc w:val="both"/>
        <w:rPr>
          <w:rFonts w:ascii="Times New Roman" w:hAnsi="Times New Roman" w:cs="Times New Roman"/>
          <w:b/>
          <w:bCs/>
          <w:lang w:val="en-GB"/>
        </w:rPr>
      </w:pPr>
      <w:r w:rsidRPr="00E25C92">
        <w:rPr>
          <w:rFonts w:ascii="Times New Roman" w:hAnsi="Times New Roman" w:cs="Times New Roman"/>
          <w:b/>
          <w:bCs/>
          <w:lang w:val="en-GB"/>
        </w:rPr>
        <w:t xml:space="preserve">Required </w:t>
      </w:r>
      <w:proofErr w:type="gramStart"/>
      <w:r w:rsidRPr="00E25C92">
        <w:rPr>
          <w:rFonts w:ascii="Times New Roman" w:hAnsi="Times New Roman" w:cs="Times New Roman"/>
          <w:b/>
          <w:bCs/>
          <w:lang w:val="en-GB"/>
        </w:rPr>
        <w:t>inputs</w:t>
      </w:r>
      <w:proofErr w:type="gramEnd"/>
    </w:p>
    <w:p w14:paraId="767C410D" w14:textId="77777777" w:rsidR="001479F8" w:rsidRPr="00E25C92" w:rsidRDefault="001479F8" w:rsidP="001E3636">
      <w:pPr>
        <w:pStyle w:val="BodyText"/>
        <w:numPr>
          <w:ilvl w:val="0"/>
          <w:numId w:val="1"/>
        </w:numPr>
        <w:spacing w:after="0"/>
        <w:ind w:left="113" w:right="113"/>
        <w:rPr>
          <w:rFonts w:ascii="Times New Roman" w:hAnsi="Times New Roman" w:cs="Times New Roman"/>
          <w:b/>
          <w:bCs/>
          <w:color w:val="000000" w:themeColor="text1"/>
          <w:sz w:val="22"/>
          <w:szCs w:val="22"/>
        </w:rPr>
      </w:pPr>
      <w:r w:rsidRPr="00E25C92">
        <w:rPr>
          <w:rFonts w:ascii="Times New Roman" w:hAnsi="Times New Roman" w:cs="Times New Roman"/>
          <w:color w:val="000000" w:themeColor="text1"/>
          <w:sz w:val="22"/>
          <w:szCs w:val="22"/>
        </w:rPr>
        <w:t xml:space="preserve">One event organizer key expert with relevant experience in event management and management of payments (CV to be attached: </w:t>
      </w:r>
      <w:proofErr w:type="spellStart"/>
      <w:r w:rsidRPr="00E25C92">
        <w:rPr>
          <w:rFonts w:ascii="Times New Roman" w:hAnsi="Times New Roman" w:cs="Times New Roman"/>
          <w:color w:val="000000" w:themeColor="text1"/>
          <w:sz w:val="22"/>
          <w:szCs w:val="22"/>
        </w:rPr>
        <w:t>Europass</w:t>
      </w:r>
      <w:proofErr w:type="spellEnd"/>
      <w:r w:rsidRPr="00E25C92">
        <w:rPr>
          <w:rFonts w:ascii="Times New Roman" w:hAnsi="Times New Roman" w:cs="Times New Roman"/>
          <w:color w:val="000000" w:themeColor="text1"/>
          <w:sz w:val="22"/>
          <w:szCs w:val="22"/>
        </w:rPr>
        <w:t xml:space="preserve"> form is advised to be used) </w:t>
      </w:r>
      <w:r w:rsidRPr="00E25C92">
        <w:rPr>
          <w:rFonts w:ascii="Times New Roman" w:hAnsi="Times New Roman" w:cs="Times New Roman"/>
          <w:b/>
          <w:bCs/>
          <w:color w:val="000000" w:themeColor="text1"/>
          <w:sz w:val="22"/>
          <w:szCs w:val="22"/>
        </w:rPr>
        <w:t>or</w:t>
      </w:r>
      <w:r w:rsidRPr="00E25C92">
        <w:rPr>
          <w:rFonts w:ascii="Times New Roman" w:hAnsi="Times New Roman" w:cs="Times New Roman"/>
          <w:color w:val="000000" w:themeColor="text1"/>
          <w:sz w:val="22"/>
          <w:szCs w:val="22"/>
        </w:rPr>
        <w:t xml:space="preserve"> adequate list of reference of the Tenderer regarding similar organization of events (conferences, educational programmes, </w:t>
      </w:r>
      <w:r w:rsidRPr="00F26372">
        <w:rPr>
          <w:rFonts w:ascii="Times New Roman" w:hAnsi="Times New Roman" w:cs="Times New Roman"/>
          <w:color w:val="000000" w:themeColor="text1"/>
          <w:sz w:val="22"/>
          <w:szCs w:val="22"/>
        </w:rPr>
        <w:t>trainings with similar activities as planned for this contract) naming the contractor, value of the reference, scope and details of the work and dates of realization.</w:t>
      </w:r>
    </w:p>
    <w:p w14:paraId="05F7F7FB" w14:textId="77777777" w:rsidR="00F37382" w:rsidRPr="00E25C92" w:rsidRDefault="00F37382" w:rsidP="001E3636">
      <w:pPr>
        <w:pStyle w:val="ListParagraph"/>
        <w:spacing w:after="0" w:line="240" w:lineRule="auto"/>
        <w:ind w:left="113" w:right="113"/>
        <w:jc w:val="both"/>
        <w:rPr>
          <w:rFonts w:ascii="Times New Roman" w:hAnsi="Times New Roman" w:cs="Times New Roman"/>
          <w:b/>
          <w:bCs/>
          <w:i/>
          <w:iCs/>
          <w:lang w:val="en-GB"/>
        </w:rPr>
      </w:pPr>
    </w:p>
    <w:p w14:paraId="4C0265DE" w14:textId="4A4CEE6D" w:rsidR="00187770" w:rsidRPr="00F26372" w:rsidRDefault="00F37382" w:rsidP="00F26372">
      <w:pPr>
        <w:spacing w:after="0" w:line="240" w:lineRule="auto"/>
        <w:ind w:left="113" w:right="113"/>
        <w:jc w:val="both"/>
        <w:rPr>
          <w:rFonts w:ascii="Times New Roman" w:hAnsi="Times New Roman" w:cs="Times New Roman"/>
          <w:b/>
          <w:bCs/>
          <w:lang w:val="en-GB"/>
        </w:rPr>
      </w:pPr>
      <w:r w:rsidRPr="00E25C92">
        <w:rPr>
          <w:rFonts w:ascii="Times New Roman" w:hAnsi="Times New Roman" w:cs="Times New Roman"/>
          <w:b/>
          <w:bCs/>
          <w:lang w:val="en-GB"/>
        </w:rPr>
        <w:t xml:space="preserve">Required time </w:t>
      </w:r>
      <w:proofErr w:type="gramStart"/>
      <w:r w:rsidRPr="00E25C92">
        <w:rPr>
          <w:rFonts w:ascii="Times New Roman" w:hAnsi="Times New Roman" w:cs="Times New Roman"/>
          <w:b/>
          <w:bCs/>
          <w:lang w:val="en-GB"/>
        </w:rPr>
        <w:t>frame</w:t>
      </w:r>
      <w:proofErr w:type="gramEnd"/>
    </w:p>
    <w:p w14:paraId="3022632A" w14:textId="42A5F8A2" w:rsidR="00056F91" w:rsidRPr="00E25C92" w:rsidRDefault="001479F8"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September – October 2025</w:t>
      </w:r>
    </w:p>
    <w:p w14:paraId="5BFD104D" w14:textId="67DF2299" w:rsidR="001479F8" w:rsidRPr="00E25C92" w:rsidRDefault="001479F8" w:rsidP="001E3636">
      <w:pPr>
        <w:spacing w:after="0" w:line="240" w:lineRule="auto"/>
        <w:ind w:left="113" w:right="113"/>
        <w:jc w:val="both"/>
        <w:rPr>
          <w:rFonts w:ascii="Times New Roman" w:hAnsi="Times New Roman" w:cs="Times New Roman"/>
          <w:i/>
          <w:iCs/>
          <w:lang w:val="en-GB"/>
        </w:rPr>
      </w:pPr>
      <w:r w:rsidRPr="00E25C92">
        <w:rPr>
          <w:rFonts w:ascii="Times New Roman" w:hAnsi="Times New Roman" w:cs="Times New Roman"/>
          <w:lang w:val="en-GB"/>
        </w:rPr>
        <w:t>Planned/Provisional dates by the CA: September 29</w:t>
      </w:r>
      <w:r w:rsidRPr="00E25C92">
        <w:rPr>
          <w:rFonts w:ascii="Times New Roman" w:hAnsi="Times New Roman" w:cs="Times New Roman"/>
          <w:vertAlign w:val="superscript"/>
          <w:lang w:val="en-GB"/>
        </w:rPr>
        <w:t>th</w:t>
      </w:r>
      <w:proofErr w:type="gramStart"/>
      <w:r w:rsidRPr="00E25C92">
        <w:rPr>
          <w:rFonts w:ascii="Times New Roman" w:hAnsi="Times New Roman" w:cs="Times New Roman"/>
          <w:lang w:val="en-GB"/>
        </w:rPr>
        <w:t xml:space="preserve"> 2025</w:t>
      </w:r>
      <w:proofErr w:type="gramEnd"/>
      <w:r w:rsidRPr="00E25C92">
        <w:rPr>
          <w:rFonts w:ascii="Times New Roman" w:hAnsi="Times New Roman" w:cs="Times New Roman"/>
          <w:lang w:val="en-GB"/>
        </w:rPr>
        <w:t xml:space="preserve"> – October 2</w:t>
      </w:r>
      <w:r w:rsidRPr="00E25C92">
        <w:rPr>
          <w:rFonts w:ascii="Times New Roman" w:hAnsi="Times New Roman" w:cs="Times New Roman"/>
          <w:vertAlign w:val="superscript"/>
          <w:lang w:val="en-GB"/>
        </w:rPr>
        <w:t>nd</w:t>
      </w:r>
      <w:r w:rsidRPr="00E25C92">
        <w:rPr>
          <w:rFonts w:ascii="Times New Roman" w:hAnsi="Times New Roman" w:cs="Times New Roman"/>
          <w:lang w:val="en-GB"/>
        </w:rPr>
        <w:t xml:space="preserve"> 2025</w:t>
      </w:r>
      <w:r w:rsidR="00BF1812" w:rsidRPr="00E25C92">
        <w:rPr>
          <w:rFonts w:ascii="Times New Roman" w:hAnsi="Times New Roman" w:cs="Times New Roman"/>
          <w:lang w:val="en-GB"/>
        </w:rPr>
        <w:t xml:space="preserve"> or in the course of October</w:t>
      </w:r>
    </w:p>
    <w:p w14:paraId="3EEB1E7C" w14:textId="77777777" w:rsidR="00945807" w:rsidRPr="00E25C92" w:rsidRDefault="00945807" w:rsidP="001E3636">
      <w:pPr>
        <w:spacing w:after="0" w:line="240" w:lineRule="auto"/>
        <w:ind w:left="113" w:right="113"/>
        <w:jc w:val="both"/>
        <w:rPr>
          <w:rFonts w:ascii="Times New Roman" w:hAnsi="Times New Roman" w:cs="Times New Roman"/>
          <w:i/>
          <w:iCs/>
          <w:lang w:val="en-GB"/>
        </w:rPr>
      </w:pPr>
    </w:p>
    <w:p w14:paraId="3E12C4B7" w14:textId="77777777" w:rsidR="00891659" w:rsidRPr="00E25C92" w:rsidRDefault="00891659" w:rsidP="001E3636">
      <w:pPr>
        <w:spacing w:after="0" w:line="240" w:lineRule="auto"/>
        <w:ind w:left="113" w:right="113"/>
        <w:jc w:val="both"/>
        <w:rPr>
          <w:rFonts w:ascii="Times New Roman" w:hAnsi="Times New Roman" w:cs="Times New Roman"/>
          <w:color w:val="000000" w:themeColor="text1"/>
          <w:lang w:val="en-GB"/>
        </w:rPr>
      </w:pPr>
    </w:p>
    <w:p w14:paraId="71EADC83" w14:textId="42BFEA81" w:rsidR="00891659" w:rsidRPr="00E25C92" w:rsidRDefault="00891659" w:rsidP="001E3636">
      <w:pPr>
        <w:spacing w:after="0" w:line="240" w:lineRule="auto"/>
        <w:ind w:left="113" w:right="113"/>
        <w:jc w:val="both"/>
        <w:rPr>
          <w:rFonts w:ascii="Times New Roman" w:hAnsi="Times New Roman" w:cs="Times New Roman"/>
          <w:b/>
          <w:bCs/>
          <w:highlight w:val="lightGray"/>
          <w:vertAlign w:val="superscript"/>
          <w:lang w:val="en-GB"/>
        </w:rPr>
      </w:pPr>
      <w:r w:rsidRPr="00E25C92">
        <w:rPr>
          <w:rFonts w:ascii="Times New Roman" w:hAnsi="Times New Roman" w:cs="Times New Roman"/>
          <w:b/>
          <w:bCs/>
          <w:highlight w:val="lightGray"/>
          <w:lang w:val="en-GB"/>
        </w:rPr>
        <w:t xml:space="preserve">2.3 Title of activity </w:t>
      </w:r>
      <w:r w:rsidR="00B408E4" w:rsidRPr="00E25C92">
        <w:rPr>
          <w:rFonts w:ascii="Times New Roman" w:hAnsi="Times New Roman" w:cs="Times New Roman"/>
          <w:b/>
          <w:bCs/>
          <w:highlight w:val="lightGray"/>
          <w:lang w:val="en-GB"/>
        </w:rPr>
        <w:t xml:space="preserve">3: </w:t>
      </w:r>
      <w:r w:rsidRPr="00E25C92">
        <w:rPr>
          <w:rFonts w:ascii="Times New Roman" w:hAnsi="Times New Roman" w:cs="Times New Roman"/>
          <w:b/>
          <w:bCs/>
          <w:highlight w:val="lightGray"/>
          <w:vertAlign w:val="superscript"/>
          <w:lang w:val="en-GB"/>
        </w:rPr>
        <w:t xml:space="preserve"> </w:t>
      </w:r>
    </w:p>
    <w:p w14:paraId="0D28309D" w14:textId="5ADCE90B" w:rsidR="00BB3A3E" w:rsidRPr="00E25C92" w:rsidRDefault="00891659" w:rsidP="001E3636">
      <w:pPr>
        <w:spacing w:after="0" w:line="240" w:lineRule="auto"/>
        <w:ind w:left="113" w:right="113"/>
        <w:jc w:val="both"/>
        <w:rPr>
          <w:rFonts w:ascii="Times New Roman" w:hAnsi="Times New Roman" w:cs="Times New Roman"/>
          <w:color w:val="000000" w:themeColor="text1"/>
          <w:lang w:val="en-GB"/>
        </w:rPr>
      </w:pPr>
      <w:r w:rsidRPr="00E25C92">
        <w:rPr>
          <w:rFonts w:ascii="Times New Roman" w:hAnsi="Times New Roman" w:cs="Times New Roman"/>
          <w:b/>
          <w:bCs/>
          <w:highlight w:val="lightGray"/>
          <w:lang w:val="en-GB"/>
        </w:rPr>
        <w:t xml:space="preserve">Interpretation </w:t>
      </w:r>
      <w:proofErr w:type="gramStart"/>
      <w:r w:rsidRPr="00E25C92">
        <w:rPr>
          <w:rFonts w:ascii="Times New Roman" w:hAnsi="Times New Roman" w:cs="Times New Roman"/>
          <w:b/>
          <w:bCs/>
          <w:highlight w:val="lightGray"/>
          <w:lang w:val="en-GB"/>
        </w:rPr>
        <w:t>Romanian-Serbian</w:t>
      </w:r>
      <w:proofErr w:type="gramEnd"/>
    </w:p>
    <w:p w14:paraId="2260FD3B" w14:textId="77777777" w:rsidR="00F94C05" w:rsidRPr="00E25C92" w:rsidRDefault="00F94C05" w:rsidP="001E3636">
      <w:pPr>
        <w:spacing w:after="0" w:line="240" w:lineRule="auto"/>
        <w:ind w:left="113" w:right="113" w:firstLine="395"/>
        <w:jc w:val="both"/>
        <w:rPr>
          <w:rFonts w:ascii="Times New Roman" w:hAnsi="Times New Roman" w:cs="Times New Roman"/>
          <w:color w:val="000000" w:themeColor="text1"/>
          <w:lang w:val="en-GB"/>
        </w:rPr>
      </w:pPr>
    </w:p>
    <w:p w14:paraId="02123070" w14:textId="0ED8F7DB" w:rsidR="00F94C05" w:rsidRPr="00E25C92" w:rsidRDefault="00F94C05" w:rsidP="001E3636">
      <w:pPr>
        <w:spacing w:after="0" w:line="240" w:lineRule="auto"/>
        <w:ind w:left="113" w:right="113" w:firstLine="395"/>
        <w:jc w:val="both"/>
        <w:rPr>
          <w:rFonts w:ascii="Times New Roman" w:hAnsi="Times New Roman" w:cs="Times New Roman"/>
          <w:b/>
          <w:bCs/>
          <w:color w:val="000000" w:themeColor="text1"/>
          <w:lang w:val="en-GB"/>
        </w:rPr>
      </w:pPr>
      <w:r w:rsidRPr="00E25C92">
        <w:rPr>
          <w:rFonts w:ascii="Times New Roman" w:hAnsi="Times New Roman" w:cs="Times New Roman"/>
          <w:b/>
          <w:bCs/>
          <w:lang w:val="en-GB"/>
        </w:rPr>
        <w:t>Description of expected outputs</w:t>
      </w:r>
      <w:r w:rsidRPr="00E25C92">
        <w:rPr>
          <w:rFonts w:ascii="Times New Roman" w:hAnsi="Times New Roman" w:cs="Times New Roman"/>
          <w:b/>
          <w:bCs/>
          <w:u w:val="single"/>
          <w:lang w:val="en-GB"/>
        </w:rPr>
        <w:t xml:space="preserve"> /</w:t>
      </w:r>
      <w:r w:rsidRPr="00E25C92">
        <w:rPr>
          <w:rFonts w:ascii="Times New Roman" w:hAnsi="Times New Roman" w:cs="Times New Roman"/>
          <w:b/>
          <w:bCs/>
          <w:lang w:val="en-GB"/>
        </w:rPr>
        <w:t xml:space="preserve"> results to be </w:t>
      </w:r>
      <w:proofErr w:type="gramStart"/>
      <w:r w:rsidRPr="00E25C92">
        <w:rPr>
          <w:rFonts w:ascii="Times New Roman" w:hAnsi="Times New Roman" w:cs="Times New Roman"/>
          <w:b/>
          <w:bCs/>
          <w:lang w:val="en-GB"/>
        </w:rPr>
        <w:t>achieved</w:t>
      </w:r>
      <w:proofErr w:type="gramEnd"/>
    </w:p>
    <w:p w14:paraId="5ED136A0" w14:textId="7DDF7ED8" w:rsidR="00EB23B0" w:rsidRPr="00E25C92" w:rsidRDefault="00945807" w:rsidP="001E3636">
      <w:pPr>
        <w:spacing w:after="0" w:line="240" w:lineRule="auto"/>
        <w:ind w:left="113" w:right="113" w:firstLine="395"/>
        <w:jc w:val="both"/>
        <w:rPr>
          <w:rFonts w:ascii="Times New Roman" w:hAnsi="Times New Roman" w:cs="Times New Roman"/>
          <w:color w:val="000000" w:themeColor="text1"/>
          <w:lang w:val="en-GB"/>
        </w:rPr>
      </w:pPr>
      <w:r w:rsidRPr="00E25C92">
        <w:rPr>
          <w:rFonts w:ascii="Times New Roman" w:hAnsi="Times New Roman" w:cs="Times New Roman"/>
          <w:color w:val="000000" w:themeColor="text1"/>
          <w:lang w:val="en-GB"/>
        </w:rPr>
        <w:t xml:space="preserve">The Tenderer </w:t>
      </w:r>
      <w:proofErr w:type="gramStart"/>
      <w:r w:rsidRPr="00E25C92">
        <w:rPr>
          <w:rFonts w:ascii="Times New Roman" w:hAnsi="Times New Roman" w:cs="Times New Roman"/>
          <w:color w:val="000000" w:themeColor="text1"/>
          <w:lang w:val="en-GB"/>
        </w:rPr>
        <w:t>has to</w:t>
      </w:r>
      <w:proofErr w:type="gramEnd"/>
      <w:r w:rsidRPr="00E25C92">
        <w:rPr>
          <w:rFonts w:ascii="Times New Roman" w:hAnsi="Times New Roman" w:cs="Times New Roman"/>
          <w:color w:val="000000" w:themeColor="text1"/>
          <w:lang w:val="en-GB"/>
        </w:rPr>
        <w:t xml:space="preserve"> provide </w:t>
      </w:r>
      <w:r w:rsidR="00DA2FD2" w:rsidRPr="00E25C92">
        <w:rPr>
          <w:rFonts w:ascii="Times New Roman" w:hAnsi="Times New Roman" w:cs="Times New Roman"/>
          <w:color w:val="000000" w:themeColor="text1"/>
          <w:lang w:val="en-GB"/>
        </w:rPr>
        <w:t xml:space="preserve">one or two </w:t>
      </w:r>
      <w:r w:rsidRPr="00E25C92">
        <w:rPr>
          <w:rFonts w:ascii="Times New Roman" w:hAnsi="Times New Roman" w:cs="Times New Roman"/>
          <w:color w:val="000000" w:themeColor="text1"/>
          <w:lang w:val="en-GB"/>
        </w:rPr>
        <w:t>experienced Romanian-Serbian translator</w:t>
      </w:r>
      <w:r w:rsidR="00DA2FD2" w:rsidRPr="00E25C92">
        <w:rPr>
          <w:rFonts w:ascii="Times New Roman" w:hAnsi="Times New Roman" w:cs="Times New Roman"/>
          <w:color w:val="000000" w:themeColor="text1"/>
          <w:lang w:val="en-GB"/>
        </w:rPr>
        <w:t>(s)</w:t>
      </w:r>
      <w:r w:rsidRPr="00E25C92">
        <w:rPr>
          <w:rFonts w:ascii="Times New Roman" w:hAnsi="Times New Roman" w:cs="Times New Roman"/>
          <w:color w:val="000000" w:themeColor="text1"/>
          <w:lang w:val="en-GB"/>
        </w:rPr>
        <w:t xml:space="preserve"> for the following events: </w:t>
      </w:r>
    </w:p>
    <w:p w14:paraId="69E5B91A" w14:textId="6AC21378" w:rsidR="00EB23B0" w:rsidRPr="00E25C92" w:rsidRDefault="00EB23B0" w:rsidP="001E3636">
      <w:pPr>
        <w:spacing w:after="0" w:line="240" w:lineRule="auto"/>
        <w:ind w:left="113" w:right="113" w:firstLine="395"/>
        <w:jc w:val="both"/>
        <w:rPr>
          <w:rFonts w:ascii="Times New Roman" w:hAnsi="Times New Roman" w:cs="Times New Roman"/>
          <w:color w:val="000000" w:themeColor="text1"/>
          <w:lang w:val="en-GB"/>
        </w:rPr>
      </w:pPr>
      <w:r w:rsidRPr="00E25C92">
        <w:rPr>
          <w:rFonts w:ascii="Times New Roman" w:hAnsi="Times New Roman" w:cs="Times New Roman"/>
          <w:color w:val="000000" w:themeColor="text1"/>
          <w:lang w:val="en-GB"/>
        </w:rPr>
        <w:t>-3 workshops</w:t>
      </w:r>
      <w:r w:rsidR="00945807" w:rsidRPr="00E25C92">
        <w:rPr>
          <w:rFonts w:ascii="Times New Roman" w:hAnsi="Times New Roman" w:cs="Times New Roman"/>
          <w:color w:val="000000" w:themeColor="text1"/>
          <w:lang w:val="en-GB"/>
        </w:rPr>
        <w:t xml:space="preserve"> (altogether four consequent days)</w:t>
      </w:r>
      <w:r w:rsidR="006C6627" w:rsidRPr="00E25C92">
        <w:rPr>
          <w:rFonts w:ascii="Times New Roman" w:hAnsi="Times New Roman" w:cs="Times New Roman"/>
          <w:color w:val="000000" w:themeColor="text1"/>
          <w:lang w:val="en-GB"/>
        </w:rPr>
        <w:t xml:space="preserve">: </w:t>
      </w:r>
      <w:proofErr w:type="spellStart"/>
      <w:r w:rsidR="006C6627" w:rsidRPr="00E25C92">
        <w:rPr>
          <w:rFonts w:ascii="Times New Roman" w:hAnsi="Times New Roman" w:cs="Times New Roman"/>
          <w:color w:val="000000" w:themeColor="text1"/>
          <w:lang w:val="en-GB"/>
        </w:rPr>
        <w:t>cca</w:t>
      </w:r>
      <w:proofErr w:type="spellEnd"/>
      <w:r w:rsidR="006C6627" w:rsidRPr="00E25C92">
        <w:rPr>
          <w:rFonts w:ascii="Times New Roman" w:hAnsi="Times New Roman" w:cs="Times New Roman"/>
          <w:color w:val="000000" w:themeColor="text1"/>
          <w:lang w:val="en-GB"/>
        </w:rPr>
        <w:t>. 8 hours of work/day</w:t>
      </w:r>
    </w:p>
    <w:p w14:paraId="2CFB02F9" w14:textId="1CCBB6C2" w:rsidR="00EB23B0" w:rsidRPr="00E25C92" w:rsidRDefault="00EB23B0" w:rsidP="001E3636">
      <w:pPr>
        <w:spacing w:after="0" w:line="240" w:lineRule="auto"/>
        <w:ind w:left="113" w:right="113" w:firstLine="395"/>
        <w:jc w:val="both"/>
        <w:rPr>
          <w:rFonts w:ascii="Times New Roman" w:hAnsi="Times New Roman" w:cs="Times New Roman"/>
          <w:color w:val="000000" w:themeColor="text1"/>
          <w:lang w:val="en-GB"/>
        </w:rPr>
      </w:pPr>
      <w:r w:rsidRPr="00E25C92">
        <w:rPr>
          <w:rFonts w:ascii="Times New Roman" w:hAnsi="Times New Roman" w:cs="Times New Roman"/>
          <w:color w:val="000000" w:themeColor="text1"/>
          <w:lang w:val="en-GB"/>
        </w:rPr>
        <w:t xml:space="preserve">-opening of the joint </w:t>
      </w:r>
      <w:proofErr w:type="spellStart"/>
      <w:r w:rsidRPr="00E25C92">
        <w:rPr>
          <w:rFonts w:ascii="Times New Roman" w:hAnsi="Times New Roman" w:cs="Times New Roman"/>
          <w:color w:val="000000" w:themeColor="text1"/>
          <w:lang w:val="en-GB"/>
        </w:rPr>
        <w:t>exhibiton</w:t>
      </w:r>
      <w:proofErr w:type="spellEnd"/>
      <w:r w:rsidR="006C6627" w:rsidRPr="00E25C92">
        <w:rPr>
          <w:rFonts w:ascii="Times New Roman" w:hAnsi="Times New Roman" w:cs="Times New Roman"/>
          <w:color w:val="000000" w:themeColor="text1"/>
          <w:lang w:val="en-GB"/>
        </w:rPr>
        <w:t>: 1,5 hours</w:t>
      </w:r>
    </w:p>
    <w:p w14:paraId="34ADCCD8" w14:textId="5D527ECD" w:rsidR="00EB23B0" w:rsidRDefault="00EB23B0" w:rsidP="001E3636">
      <w:pPr>
        <w:spacing w:after="0" w:line="240" w:lineRule="auto"/>
        <w:ind w:left="113" w:right="113" w:firstLine="395"/>
        <w:jc w:val="both"/>
        <w:rPr>
          <w:rFonts w:ascii="Times New Roman" w:hAnsi="Times New Roman" w:cs="Times New Roman"/>
          <w:color w:val="000000" w:themeColor="text1"/>
          <w:lang w:val="en-GB"/>
        </w:rPr>
      </w:pPr>
      <w:r w:rsidRPr="00E25C92">
        <w:rPr>
          <w:rFonts w:ascii="Times New Roman" w:hAnsi="Times New Roman" w:cs="Times New Roman"/>
          <w:color w:val="000000" w:themeColor="text1"/>
          <w:lang w:val="en-GB"/>
        </w:rPr>
        <w:t>-conference</w:t>
      </w:r>
      <w:r w:rsidR="006C6627" w:rsidRPr="00E25C92">
        <w:rPr>
          <w:rFonts w:ascii="Times New Roman" w:hAnsi="Times New Roman" w:cs="Times New Roman"/>
          <w:color w:val="000000" w:themeColor="text1"/>
          <w:lang w:val="en-GB"/>
        </w:rPr>
        <w:t xml:space="preserve">: </w:t>
      </w:r>
      <w:proofErr w:type="spellStart"/>
      <w:r w:rsidR="006C6627" w:rsidRPr="00E25C92">
        <w:rPr>
          <w:rFonts w:ascii="Times New Roman" w:hAnsi="Times New Roman" w:cs="Times New Roman"/>
          <w:color w:val="000000" w:themeColor="text1"/>
          <w:lang w:val="en-GB"/>
        </w:rPr>
        <w:t>cca</w:t>
      </w:r>
      <w:proofErr w:type="spellEnd"/>
      <w:r w:rsidR="006C6627" w:rsidRPr="00E25C92">
        <w:rPr>
          <w:rFonts w:ascii="Times New Roman" w:hAnsi="Times New Roman" w:cs="Times New Roman"/>
          <w:color w:val="000000" w:themeColor="text1"/>
          <w:lang w:val="en-GB"/>
        </w:rPr>
        <w:t>. 8 hours of work</w:t>
      </w:r>
    </w:p>
    <w:p w14:paraId="7FDC93B0" w14:textId="57DB6CA3" w:rsidR="00F26372" w:rsidRPr="00E25C92" w:rsidRDefault="00F26372" w:rsidP="001E3636">
      <w:pPr>
        <w:spacing w:after="0" w:line="240" w:lineRule="auto"/>
        <w:ind w:left="113" w:right="113" w:firstLine="395"/>
        <w:jc w:val="both"/>
        <w:rPr>
          <w:rFonts w:ascii="Times New Roman" w:hAnsi="Times New Roman" w:cs="Times New Roman"/>
          <w:color w:val="000000" w:themeColor="text1"/>
          <w:lang w:val="en-GB"/>
        </w:rPr>
      </w:pPr>
      <w:r>
        <w:rPr>
          <w:rFonts w:ascii="Times New Roman" w:hAnsi="Times New Roman" w:cs="Times New Roman"/>
          <w:color w:val="000000" w:themeColor="text1"/>
          <w:lang w:val="en-GB"/>
        </w:rPr>
        <w:t>Note: the travel fees, per diems, working hours and all costs should be calculated into the financial offer of the Tenderer</w:t>
      </w:r>
    </w:p>
    <w:p w14:paraId="4851E812" w14:textId="77777777" w:rsidR="00F37382" w:rsidRPr="00E25C92" w:rsidRDefault="00F37382" w:rsidP="00F94C05">
      <w:pPr>
        <w:spacing w:after="0" w:line="240" w:lineRule="auto"/>
        <w:ind w:right="113"/>
        <w:jc w:val="both"/>
        <w:rPr>
          <w:rFonts w:ascii="Times New Roman" w:hAnsi="Times New Roman" w:cs="Times New Roman"/>
          <w:i/>
          <w:iCs/>
          <w:lang w:val="en-GB"/>
        </w:rPr>
      </w:pPr>
    </w:p>
    <w:p w14:paraId="0940C4CC" w14:textId="77777777" w:rsidR="00F37382" w:rsidRPr="00E25C92" w:rsidRDefault="00F37382" w:rsidP="001E3636">
      <w:pPr>
        <w:spacing w:after="0" w:line="240" w:lineRule="auto"/>
        <w:ind w:left="113" w:right="113"/>
        <w:jc w:val="both"/>
        <w:rPr>
          <w:rFonts w:ascii="Times New Roman" w:hAnsi="Times New Roman" w:cs="Times New Roman"/>
          <w:b/>
          <w:bCs/>
          <w:lang w:val="en-GB"/>
        </w:rPr>
      </w:pPr>
      <w:r w:rsidRPr="00E25C92">
        <w:rPr>
          <w:rFonts w:ascii="Times New Roman" w:hAnsi="Times New Roman" w:cs="Times New Roman"/>
          <w:b/>
          <w:bCs/>
          <w:lang w:val="en-GB"/>
        </w:rPr>
        <w:t xml:space="preserve">Required </w:t>
      </w:r>
      <w:proofErr w:type="gramStart"/>
      <w:r w:rsidRPr="00E25C92">
        <w:rPr>
          <w:rFonts w:ascii="Times New Roman" w:hAnsi="Times New Roman" w:cs="Times New Roman"/>
          <w:b/>
          <w:bCs/>
          <w:lang w:val="en-GB"/>
        </w:rPr>
        <w:t>inputs</w:t>
      </w:r>
      <w:proofErr w:type="gramEnd"/>
    </w:p>
    <w:p w14:paraId="14CA79D0" w14:textId="0AFAB6E3" w:rsidR="00F37382" w:rsidRPr="00E25C92" w:rsidRDefault="00A71714" w:rsidP="00F94C05">
      <w:pPr>
        <w:spacing w:after="0" w:line="240" w:lineRule="auto"/>
        <w:ind w:left="113" w:right="113" w:firstLine="595"/>
        <w:jc w:val="both"/>
        <w:rPr>
          <w:rFonts w:ascii="Times New Roman" w:hAnsi="Times New Roman" w:cs="Times New Roman"/>
          <w:lang w:val="en-GB"/>
        </w:rPr>
      </w:pPr>
      <w:r w:rsidRPr="00E25C92">
        <w:rPr>
          <w:rFonts w:ascii="Times New Roman" w:hAnsi="Times New Roman" w:cs="Times New Roman"/>
          <w:lang w:val="en-GB"/>
        </w:rPr>
        <w:t>At least 1</w:t>
      </w:r>
      <w:r w:rsidR="00F37382" w:rsidRPr="00E25C92">
        <w:rPr>
          <w:rFonts w:ascii="Times New Roman" w:hAnsi="Times New Roman" w:cs="Times New Roman"/>
          <w:lang w:val="en-GB"/>
        </w:rPr>
        <w:t xml:space="preserve"> qualified</w:t>
      </w:r>
      <w:r w:rsidRPr="00E25C92">
        <w:rPr>
          <w:rFonts w:ascii="Times New Roman" w:hAnsi="Times New Roman" w:cs="Times New Roman"/>
          <w:lang w:val="en-GB"/>
        </w:rPr>
        <w:t xml:space="preserve"> RO-SRB-RO</w:t>
      </w:r>
      <w:r w:rsidR="00F37382" w:rsidRPr="00E25C92">
        <w:rPr>
          <w:rFonts w:ascii="Times New Roman" w:hAnsi="Times New Roman" w:cs="Times New Roman"/>
          <w:lang w:val="en-GB"/>
        </w:rPr>
        <w:t xml:space="preserve"> interpreter</w:t>
      </w:r>
      <w:r w:rsidRPr="00E25C92">
        <w:rPr>
          <w:rFonts w:ascii="Times New Roman" w:hAnsi="Times New Roman" w:cs="Times New Roman"/>
          <w:lang w:val="en-GB"/>
        </w:rPr>
        <w:t xml:space="preserve"> (CV to be attached)</w:t>
      </w:r>
    </w:p>
    <w:p w14:paraId="411B6E1E" w14:textId="567CBEA1" w:rsidR="00A71714" w:rsidRPr="00E25C92" w:rsidRDefault="00A71714" w:rsidP="00F94C05">
      <w:pPr>
        <w:spacing w:after="0" w:line="240" w:lineRule="auto"/>
        <w:ind w:left="708" w:right="113"/>
        <w:jc w:val="both"/>
        <w:rPr>
          <w:rFonts w:ascii="Times New Roman" w:hAnsi="Times New Roman" w:cs="Times New Roman"/>
          <w:lang w:val="en-GB"/>
        </w:rPr>
      </w:pPr>
      <w:r w:rsidRPr="00E25C92">
        <w:rPr>
          <w:rFonts w:ascii="Times New Roman" w:hAnsi="Times New Roman" w:cs="Times New Roman"/>
          <w:lang w:val="en-GB"/>
        </w:rPr>
        <w:t xml:space="preserve">If possible: </w:t>
      </w:r>
      <w:r w:rsidR="00DB5FD7" w:rsidRPr="00E25C92">
        <w:rPr>
          <w:rFonts w:ascii="Times New Roman" w:hAnsi="Times New Roman" w:cs="Times New Roman"/>
          <w:lang w:val="en-GB"/>
        </w:rPr>
        <w:t xml:space="preserve">usage </w:t>
      </w:r>
      <w:r w:rsidRPr="00E25C92">
        <w:rPr>
          <w:rFonts w:ascii="Times New Roman" w:hAnsi="Times New Roman" w:cs="Times New Roman"/>
          <w:lang w:val="en-GB"/>
        </w:rPr>
        <w:t>of translation equipment</w:t>
      </w:r>
      <w:r w:rsidR="00DB5FD7" w:rsidRPr="00E25C92">
        <w:rPr>
          <w:rFonts w:ascii="Times New Roman" w:hAnsi="Times New Roman" w:cs="Times New Roman"/>
          <w:lang w:val="en-GB"/>
        </w:rPr>
        <w:t xml:space="preserve"> (conference translation equipment)</w:t>
      </w:r>
      <w:r w:rsidRPr="00E25C92">
        <w:rPr>
          <w:rFonts w:ascii="Times New Roman" w:hAnsi="Times New Roman" w:cs="Times New Roman"/>
          <w:lang w:val="en-GB"/>
        </w:rPr>
        <w:t xml:space="preserve"> to provide simultaneous translation, if not possible, the interpreter </w:t>
      </w:r>
      <w:proofErr w:type="gramStart"/>
      <w:r w:rsidRPr="00E25C92">
        <w:rPr>
          <w:rFonts w:ascii="Times New Roman" w:hAnsi="Times New Roman" w:cs="Times New Roman"/>
          <w:lang w:val="en-GB"/>
        </w:rPr>
        <w:t>has to</w:t>
      </w:r>
      <w:proofErr w:type="gramEnd"/>
      <w:r w:rsidRPr="00E25C92">
        <w:rPr>
          <w:rFonts w:ascii="Times New Roman" w:hAnsi="Times New Roman" w:cs="Times New Roman"/>
          <w:lang w:val="en-GB"/>
        </w:rPr>
        <w:t xml:space="preserve"> be prepared to do consecutive translation or </w:t>
      </w:r>
      <w:r w:rsidR="006C6627" w:rsidRPr="00E25C92">
        <w:rPr>
          <w:rFonts w:ascii="Times New Roman" w:hAnsi="Times New Roman" w:cs="Times New Roman"/>
          <w:lang w:val="en-GB"/>
        </w:rPr>
        <w:t>chuchotage.</w:t>
      </w:r>
    </w:p>
    <w:p w14:paraId="36AFE0C7" w14:textId="77777777" w:rsidR="00F37382" w:rsidRPr="00E25C92" w:rsidRDefault="00F37382" w:rsidP="001E3636">
      <w:pPr>
        <w:pStyle w:val="ListParagraph"/>
        <w:spacing w:after="0" w:line="240" w:lineRule="auto"/>
        <w:ind w:left="113" w:right="113"/>
        <w:jc w:val="both"/>
        <w:rPr>
          <w:rFonts w:ascii="Times New Roman" w:hAnsi="Times New Roman" w:cs="Times New Roman"/>
          <w:i/>
          <w:iCs/>
          <w:lang w:val="en-GB"/>
        </w:rPr>
      </w:pPr>
    </w:p>
    <w:p w14:paraId="144EFF52" w14:textId="77777777" w:rsidR="00F37382" w:rsidRPr="00E25C92" w:rsidRDefault="00F37382" w:rsidP="001E3636">
      <w:pPr>
        <w:spacing w:after="0" w:line="240" w:lineRule="auto"/>
        <w:ind w:left="113" w:right="113"/>
        <w:jc w:val="both"/>
        <w:rPr>
          <w:rFonts w:ascii="Times New Roman" w:hAnsi="Times New Roman" w:cs="Times New Roman"/>
          <w:b/>
          <w:bCs/>
          <w:lang w:val="en-GB"/>
        </w:rPr>
      </w:pPr>
      <w:r w:rsidRPr="00E25C92">
        <w:rPr>
          <w:rFonts w:ascii="Times New Roman" w:hAnsi="Times New Roman" w:cs="Times New Roman"/>
          <w:b/>
          <w:bCs/>
          <w:lang w:val="en-GB"/>
        </w:rPr>
        <w:t xml:space="preserve">Required time </w:t>
      </w:r>
      <w:proofErr w:type="gramStart"/>
      <w:r w:rsidRPr="00E25C92">
        <w:rPr>
          <w:rFonts w:ascii="Times New Roman" w:hAnsi="Times New Roman" w:cs="Times New Roman"/>
          <w:b/>
          <w:bCs/>
          <w:lang w:val="en-GB"/>
        </w:rPr>
        <w:t>frame</w:t>
      </w:r>
      <w:proofErr w:type="gramEnd"/>
    </w:p>
    <w:p w14:paraId="5CBDC19B" w14:textId="4CB38321" w:rsidR="006C6627" w:rsidRPr="00E25C92" w:rsidRDefault="006C6627"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 xml:space="preserve">September – October 2025: for activity </w:t>
      </w:r>
      <w:r w:rsidR="00F94C05" w:rsidRPr="00E25C92">
        <w:rPr>
          <w:rFonts w:ascii="Times New Roman" w:hAnsi="Times New Roman" w:cs="Times New Roman"/>
          <w:lang w:val="en-GB"/>
        </w:rPr>
        <w:t>2.</w:t>
      </w:r>
      <w:r w:rsidRPr="00E25C92">
        <w:rPr>
          <w:rFonts w:ascii="Times New Roman" w:hAnsi="Times New Roman" w:cs="Times New Roman"/>
          <w:lang w:val="en-GB"/>
        </w:rPr>
        <w:t>1.</w:t>
      </w:r>
      <w:r w:rsidR="00F94C05" w:rsidRPr="00E25C92">
        <w:rPr>
          <w:rFonts w:ascii="Times New Roman" w:hAnsi="Times New Roman" w:cs="Times New Roman"/>
          <w:lang w:val="en-GB"/>
        </w:rPr>
        <w:t xml:space="preserve">/1 </w:t>
      </w:r>
      <w:r w:rsidRPr="00E25C92">
        <w:rPr>
          <w:rFonts w:ascii="Times New Roman" w:hAnsi="Times New Roman" w:cs="Times New Roman"/>
          <w:lang w:val="en-GB"/>
        </w:rPr>
        <w:t>(3 workshops)</w:t>
      </w:r>
    </w:p>
    <w:p w14:paraId="76B936EA" w14:textId="77777777" w:rsidR="006C6627" w:rsidRPr="00E25C92" w:rsidRDefault="006C6627"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March 2026: activity 4 and opening of the exhibition (activity 1)</w:t>
      </w:r>
    </w:p>
    <w:p w14:paraId="71BC50B1" w14:textId="77777777" w:rsidR="004C70BF" w:rsidRPr="00E25C92" w:rsidRDefault="004C70BF" w:rsidP="001E3636">
      <w:pPr>
        <w:spacing w:after="0" w:line="240" w:lineRule="auto"/>
        <w:ind w:left="113" w:right="113"/>
        <w:jc w:val="both"/>
        <w:rPr>
          <w:rFonts w:ascii="Times New Roman" w:hAnsi="Times New Roman" w:cs="Times New Roman"/>
          <w:color w:val="000000" w:themeColor="text1"/>
          <w:lang w:val="en-GB"/>
        </w:rPr>
      </w:pPr>
    </w:p>
    <w:p w14:paraId="6A44019E" w14:textId="77777777" w:rsidR="00EB23B0" w:rsidRPr="00E25C92" w:rsidRDefault="00EB23B0" w:rsidP="001E3636">
      <w:pPr>
        <w:spacing w:after="0" w:line="240" w:lineRule="auto"/>
        <w:ind w:left="113" w:right="113" w:firstLine="395"/>
        <w:jc w:val="both"/>
        <w:rPr>
          <w:rFonts w:ascii="Times New Roman" w:hAnsi="Times New Roman" w:cs="Times New Roman"/>
          <w:color w:val="000000" w:themeColor="text1"/>
          <w:lang w:val="en-GB"/>
        </w:rPr>
      </w:pPr>
    </w:p>
    <w:p w14:paraId="6CC987CA" w14:textId="77777777" w:rsidR="00B408E4" w:rsidRPr="00E25C92" w:rsidRDefault="00FE03F1" w:rsidP="001E3636">
      <w:pPr>
        <w:spacing w:after="0" w:line="240" w:lineRule="auto"/>
        <w:ind w:left="113" w:right="113"/>
        <w:jc w:val="both"/>
        <w:rPr>
          <w:rFonts w:ascii="Times New Roman" w:hAnsi="Times New Roman" w:cs="Times New Roman"/>
          <w:b/>
          <w:bCs/>
          <w:color w:val="000000" w:themeColor="text1"/>
          <w:lang w:val="en-GB"/>
        </w:rPr>
      </w:pPr>
      <w:r w:rsidRPr="00E25C92">
        <w:rPr>
          <w:rFonts w:ascii="Times New Roman" w:hAnsi="Times New Roman" w:cs="Times New Roman"/>
          <w:b/>
          <w:bCs/>
          <w:color w:val="000000" w:themeColor="text1"/>
          <w:lang w:val="en-GB"/>
        </w:rPr>
        <w:t xml:space="preserve">2.4 Title of activity 4: </w:t>
      </w:r>
    </w:p>
    <w:p w14:paraId="2B640CEA" w14:textId="57943BDE" w:rsidR="00BB3A3E" w:rsidRPr="00E25C92" w:rsidRDefault="00FE03F1" w:rsidP="001E3636">
      <w:pPr>
        <w:spacing w:after="0" w:line="240" w:lineRule="auto"/>
        <w:ind w:left="113" w:right="113"/>
        <w:jc w:val="both"/>
        <w:rPr>
          <w:rFonts w:ascii="Times New Roman" w:hAnsi="Times New Roman" w:cs="Times New Roman"/>
          <w:b/>
          <w:bCs/>
          <w:color w:val="000000" w:themeColor="text1"/>
          <w:lang w:val="en-GB"/>
        </w:rPr>
      </w:pPr>
      <w:r w:rsidRPr="00E25C92">
        <w:rPr>
          <w:rFonts w:ascii="Times New Roman" w:hAnsi="Times New Roman" w:cs="Times New Roman"/>
          <w:b/>
          <w:bCs/>
          <w:color w:val="000000" w:themeColor="text1"/>
          <w:lang w:val="en-GB"/>
        </w:rPr>
        <w:t xml:space="preserve">Organizing the expert conference about the digitalisation in </w:t>
      </w:r>
      <w:proofErr w:type="spellStart"/>
      <w:r w:rsidRPr="00E25C92">
        <w:rPr>
          <w:rFonts w:ascii="Times New Roman" w:hAnsi="Times New Roman" w:cs="Times New Roman"/>
          <w:b/>
          <w:bCs/>
          <w:color w:val="000000" w:themeColor="text1"/>
          <w:lang w:val="en-GB"/>
        </w:rPr>
        <w:t>Senta</w:t>
      </w:r>
      <w:proofErr w:type="spellEnd"/>
    </w:p>
    <w:p w14:paraId="59275128" w14:textId="77777777" w:rsidR="00945807" w:rsidRPr="00E25C92" w:rsidRDefault="00945807" w:rsidP="001E3636">
      <w:pPr>
        <w:spacing w:after="0" w:line="240" w:lineRule="auto"/>
        <w:ind w:left="113" w:right="113"/>
        <w:jc w:val="both"/>
        <w:rPr>
          <w:rFonts w:ascii="Times New Roman" w:hAnsi="Times New Roman" w:cs="Times New Roman"/>
          <w:b/>
          <w:bCs/>
          <w:color w:val="000000" w:themeColor="text1"/>
          <w:lang w:val="en-GB"/>
        </w:rPr>
      </w:pPr>
    </w:p>
    <w:p w14:paraId="31A6AB15" w14:textId="2A442996" w:rsidR="00945807" w:rsidRPr="00E25C92" w:rsidRDefault="00945807" w:rsidP="001E3636">
      <w:pPr>
        <w:spacing w:after="0" w:line="240" w:lineRule="auto"/>
        <w:ind w:left="113" w:right="113"/>
        <w:jc w:val="both"/>
        <w:rPr>
          <w:rFonts w:ascii="Times New Roman" w:hAnsi="Times New Roman" w:cs="Times New Roman"/>
          <w:b/>
          <w:bCs/>
          <w:i/>
          <w:iCs/>
          <w:lang w:val="en-GB"/>
        </w:rPr>
      </w:pPr>
      <w:r w:rsidRPr="00E25C92">
        <w:rPr>
          <w:rFonts w:ascii="Times New Roman" w:hAnsi="Times New Roman" w:cs="Times New Roman"/>
          <w:b/>
          <w:bCs/>
          <w:lang w:val="en-GB"/>
        </w:rPr>
        <w:t>Description of expected outputs</w:t>
      </w:r>
      <w:r w:rsidRPr="00E25C92">
        <w:rPr>
          <w:rFonts w:ascii="Times New Roman" w:hAnsi="Times New Roman" w:cs="Times New Roman"/>
          <w:b/>
          <w:bCs/>
          <w:u w:val="single"/>
          <w:lang w:val="en-GB"/>
        </w:rPr>
        <w:t xml:space="preserve"> /</w:t>
      </w:r>
      <w:r w:rsidRPr="00E25C92">
        <w:rPr>
          <w:rFonts w:ascii="Times New Roman" w:hAnsi="Times New Roman" w:cs="Times New Roman"/>
          <w:b/>
          <w:bCs/>
          <w:lang w:val="en-GB"/>
        </w:rPr>
        <w:t xml:space="preserve"> results to be </w:t>
      </w:r>
      <w:proofErr w:type="gramStart"/>
      <w:r w:rsidRPr="00E25C92">
        <w:rPr>
          <w:rFonts w:ascii="Times New Roman" w:hAnsi="Times New Roman" w:cs="Times New Roman"/>
          <w:b/>
          <w:bCs/>
          <w:lang w:val="en-GB"/>
        </w:rPr>
        <w:t>achieved</w:t>
      </w:r>
      <w:proofErr w:type="gramEnd"/>
    </w:p>
    <w:p w14:paraId="46284083" w14:textId="02D055B7" w:rsidR="00544214" w:rsidRPr="00E25C92" w:rsidRDefault="00544214" w:rsidP="001E3636">
      <w:pPr>
        <w:spacing w:after="0" w:line="240" w:lineRule="auto"/>
        <w:ind w:left="113" w:right="113"/>
        <w:rPr>
          <w:rFonts w:ascii="Times New Roman" w:eastAsia="Times New Roman" w:hAnsi="Times New Roman" w:cs="Times New Roman"/>
          <w:lang w:val="en-GB" w:eastAsia="en-GB"/>
        </w:rPr>
      </w:pPr>
      <w:r w:rsidRPr="00E25C92">
        <w:rPr>
          <w:rFonts w:ascii="Times New Roman" w:eastAsia="Times New Roman" w:hAnsi="Times New Roman" w:cs="Times New Roman"/>
          <w:lang w:val="en-GB" w:eastAsia="en-GB"/>
        </w:rPr>
        <w:t xml:space="preserve">For the conference, </w:t>
      </w:r>
      <w:r w:rsidR="00BF1812" w:rsidRPr="00E25C92">
        <w:rPr>
          <w:rFonts w:ascii="Times New Roman" w:eastAsia="Times New Roman" w:hAnsi="Times New Roman" w:cs="Times New Roman"/>
          <w:lang w:val="en-GB" w:eastAsia="en-GB"/>
        </w:rPr>
        <w:t xml:space="preserve">the Tenderer has to provide/assist in the organization/logistics (in cooperation with the Contracting </w:t>
      </w:r>
      <w:proofErr w:type="spellStart"/>
      <w:r w:rsidR="00BF1812" w:rsidRPr="00E25C92">
        <w:rPr>
          <w:rFonts w:ascii="Times New Roman" w:eastAsia="Times New Roman" w:hAnsi="Times New Roman" w:cs="Times New Roman"/>
          <w:lang w:val="en-GB" w:eastAsia="en-GB"/>
        </w:rPr>
        <w:t>Autority</w:t>
      </w:r>
      <w:proofErr w:type="spellEnd"/>
      <w:r w:rsidR="00BF1812" w:rsidRPr="00E25C92">
        <w:rPr>
          <w:rFonts w:ascii="Times New Roman" w:eastAsia="Times New Roman" w:hAnsi="Times New Roman" w:cs="Times New Roman"/>
          <w:lang w:val="en-GB" w:eastAsia="en-GB"/>
        </w:rPr>
        <w:t xml:space="preserve">) and </w:t>
      </w:r>
      <w:proofErr w:type="spellStart"/>
      <w:r w:rsidR="00BF1812" w:rsidRPr="00E25C92">
        <w:rPr>
          <w:rFonts w:ascii="Times New Roman" w:eastAsia="Times New Roman" w:hAnsi="Times New Roman" w:cs="Times New Roman"/>
          <w:lang w:val="en-GB" w:eastAsia="en-GB"/>
        </w:rPr>
        <w:t>bare</w:t>
      </w:r>
      <w:proofErr w:type="spellEnd"/>
      <w:r w:rsidR="00BF1812" w:rsidRPr="00E25C92">
        <w:rPr>
          <w:rFonts w:ascii="Times New Roman" w:eastAsia="Times New Roman" w:hAnsi="Times New Roman" w:cs="Times New Roman"/>
          <w:lang w:val="en-GB" w:eastAsia="en-GB"/>
        </w:rPr>
        <w:t xml:space="preserve"> the costs of</w:t>
      </w:r>
      <w:r w:rsidRPr="00E25C92">
        <w:rPr>
          <w:rFonts w:ascii="Times New Roman" w:eastAsia="Times New Roman" w:hAnsi="Times New Roman" w:cs="Times New Roman"/>
          <w:lang w:val="en-GB" w:eastAsia="en-GB"/>
        </w:rPr>
        <w:t>:</w:t>
      </w:r>
    </w:p>
    <w:p w14:paraId="14846C46" w14:textId="77777777" w:rsidR="00400AFD" w:rsidRPr="00E25C92" w:rsidRDefault="00400AFD" w:rsidP="001E3636">
      <w:pPr>
        <w:spacing w:after="0" w:line="240" w:lineRule="auto"/>
        <w:ind w:left="113" w:right="113"/>
        <w:rPr>
          <w:rFonts w:ascii="Times New Roman" w:eastAsia="Times New Roman" w:hAnsi="Times New Roman" w:cs="Times New Roman"/>
          <w:lang w:val="en-GB" w:eastAsia="en-GB"/>
        </w:rPr>
      </w:pPr>
    </w:p>
    <w:p w14:paraId="113FCD44" w14:textId="52DFBE42" w:rsidR="00544214" w:rsidRPr="00E25C92" w:rsidRDefault="00FA4588" w:rsidP="001E3636">
      <w:pPr>
        <w:numPr>
          <w:ilvl w:val="0"/>
          <w:numId w:val="8"/>
        </w:numPr>
        <w:spacing w:after="0" w:line="240" w:lineRule="auto"/>
        <w:ind w:left="113" w:right="113"/>
        <w:rPr>
          <w:rFonts w:ascii="Times New Roman" w:eastAsia="Times New Roman" w:hAnsi="Times New Roman" w:cs="Times New Roman"/>
          <w:lang w:val="en-GB" w:eastAsia="en-GB"/>
        </w:rPr>
      </w:pPr>
      <w:r w:rsidRPr="00E25C92">
        <w:rPr>
          <w:rFonts w:ascii="Times New Roman" w:eastAsia="Times New Roman" w:hAnsi="Times New Roman" w:cs="Times New Roman"/>
          <w:lang w:val="en-GB" w:eastAsia="en-GB"/>
        </w:rPr>
        <w:t xml:space="preserve">A room with chairs </w:t>
      </w:r>
      <w:r w:rsidR="00544214" w:rsidRPr="00E25C92">
        <w:rPr>
          <w:rFonts w:ascii="Times New Roman" w:eastAsia="Times New Roman" w:hAnsi="Times New Roman" w:cs="Times New Roman"/>
          <w:lang w:val="en-GB" w:eastAsia="en-GB"/>
        </w:rPr>
        <w:t xml:space="preserve">for a minimum of </w:t>
      </w:r>
      <w:r w:rsidR="00455443" w:rsidRPr="00E25C92">
        <w:rPr>
          <w:rFonts w:ascii="Times New Roman" w:eastAsia="Times New Roman" w:hAnsi="Times New Roman" w:cs="Times New Roman"/>
          <w:lang w:val="en-GB" w:eastAsia="en-GB"/>
        </w:rPr>
        <w:t>50</w:t>
      </w:r>
      <w:r w:rsidR="00544214" w:rsidRPr="00E25C92">
        <w:rPr>
          <w:rFonts w:ascii="Times New Roman" w:eastAsia="Times New Roman" w:hAnsi="Times New Roman" w:cs="Times New Roman"/>
          <w:lang w:val="en-GB" w:eastAsia="en-GB"/>
        </w:rPr>
        <w:t xml:space="preserve"> people, which must </w:t>
      </w:r>
      <w:proofErr w:type="gramStart"/>
      <w:r w:rsidR="00544214" w:rsidRPr="00E25C92">
        <w:rPr>
          <w:rFonts w:ascii="Times New Roman" w:eastAsia="Times New Roman" w:hAnsi="Times New Roman" w:cs="Times New Roman"/>
          <w:lang w:val="en-GB" w:eastAsia="en-GB"/>
        </w:rPr>
        <w:t>be located in</w:t>
      </w:r>
      <w:proofErr w:type="gramEnd"/>
      <w:r w:rsidR="00544214" w:rsidRPr="00E25C92">
        <w:rPr>
          <w:rFonts w:ascii="Times New Roman" w:eastAsia="Times New Roman" w:hAnsi="Times New Roman" w:cs="Times New Roman"/>
          <w:lang w:val="en-GB" w:eastAsia="en-GB"/>
        </w:rPr>
        <w:t xml:space="preserve"> the town of </w:t>
      </w:r>
      <w:proofErr w:type="spellStart"/>
      <w:r w:rsidR="00544214" w:rsidRPr="00E25C92">
        <w:rPr>
          <w:rFonts w:ascii="Times New Roman" w:eastAsia="Times New Roman" w:hAnsi="Times New Roman" w:cs="Times New Roman"/>
          <w:lang w:val="en-GB" w:eastAsia="en-GB"/>
        </w:rPr>
        <w:t>Senta</w:t>
      </w:r>
      <w:proofErr w:type="spellEnd"/>
      <w:r w:rsidR="00544214" w:rsidRPr="00E25C92">
        <w:rPr>
          <w:rFonts w:ascii="Times New Roman" w:eastAsia="Times New Roman" w:hAnsi="Times New Roman" w:cs="Times New Roman"/>
          <w:lang w:val="en-GB" w:eastAsia="en-GB"/>
        </w:rPr>
        <w:t>.</w:t>
      </w:r>
    </w:p>
    <w:p w14:paraId="57B25DDA" w14:textId="77777777" w:rsidR="00544214" w:rsidRPr="00E25C92" w:rsidRDefault="00544214" w:rsidP="001E3636">
      <w:pPr>
        <w:numPr>
          <w:ilvl w:val="0"/>
          <w:numId w:val="8"/>
        </w:numPr>
        <w:spacing w:after="0" w:line="240" w:lineRule="auto"/>
        <w:ind w:left="113" w:right="113"/>
        <w:rPr>
          <w:rFonts w:ascii="Times New Roman" w:eastAsia="Times New Roman" w:hAnsi="Times New Roman" w:cs="Times New Roman"/>
          <w:lang w:val="en-GB" w:eastAsia="en-GB"/>
        </w:rPr>
      </w:pPr>
      <w:r w:rsidRPr="00E25C92">
        <w:rPr>
          <w:rFonts w:ascii="Times New Roman" w:eastAsia="Times New Roman" w:hAnsi="Times New Roman" w:cs="Times New Roman"/>
          <w:lang w:val="en-GB" w:eastAsia="en-GB"/>
        </w:rPr>
        <w:t>The room should be available on the first day from 7:00 AM to 7:00 PM.</w:t>
      </w:r>
    </w:p>
    <w:p w14:paraId="3FAF637D" w14:textId="77777777" w:rsidR="00F94C05" w:rsidRPr="00E25C92" w:rsidRDefault="00544214" w:rsidP="00F94C05">
      <w:pPr>
        <w:numPr>
          <w:ilvl w:val="0"/>
          <w:numId w:val="8"/>
        </w:numPr>
        <w:spacing w:after="0" w:line="240" w:lineRule="auto"/>
        <w:ind w:left="113" w:right="113"/>
        <w:rPr>
          <w:rFonts w:ascii="Times New Roman" w:eastAsia="Times New Roman" w:hAnsi="Times New Roman" w:cs="Times New Roman"/>
          <w:lang w:val="en-GB" w:eastAsia="en-GB"/>
        </w:rPr>
      </w:pPr>
      <w:r w:rsidRPr="00E25C92">
        <w:rPr>
          <w:rFonts w:ascii="Times New Roman" w:eastAsia="Times New Roman" w:hAnsi="Times New Roman" w:cs="Times New Roman"/>
          <w:lang w:val="en-GB" w:eastAsia="en-GB"/>
        </w:rPr>
        <w:t>The room must be equipped with a</w:t>
      </w:r>
      <w:r w:rsidR="00A71714" w:rsidRPr="00E25C92">
        <w:rPr>
          <w:rFonts w:ascii="Times New Roman" w:eastAsia="Times New Roman" w:hAnsi="Times New Roman" w:cs="Times New Roman"/>
          <w:lang w:val="en-GB" w:eastAsia="en-GB"/>
        </w:rPr>
        <w:t xml:space="preserve"> possibility to set up a</w:t>
      </w:r>
      <w:r w:rsidRPr="00E25C92">
        <w:rPr>
          <w:rFonts w:ascii="Times New Roman" w:eastAsia="Times New Roman" w:hAnsi="Times New Roman" w:cs="Times New Roman"/>
          <w:lang w:val="en-GB" w:eastAsia="en-GB"/>
        </w:rPr>
        <w:t xml:space="preserve"> projector and screen</w:t>
      </w:r>
      <w:r w:rsidR="00F94C05" w:rsidRPr="00E25C92">
        <w:rPr>
          <w:rFonts w:ascii="Times New Roman" w:eastAsia="Times New Roman" w:hAnsi="Times New Roman" w:cs="Times New Roman"/>
          <w:lang w:val="en-GB" w:eastAsia="en-GB"/>
        </w:rPr>
        <w:t>.</w:t>
      </w:r>
    </w:p>
    <w:p w14:paraId="70C75E37" w14:textId="0A1E18F0" w:rsidR="00544214" w:rsidRPr="00E25C92" w:rsidRDefault="00F94C05" w:rsidP="00F94C05">
      <w:pPr>
        <w:numPr>
          <w:ilvl w:val="0"/>
          <w:numId w:val="8"/>
        </w:numPr>
        <w:spacing w:after="0" w:line="240" w:lineRule="auto"/>
        <w:ind w:left="113" w:right="113"/>
        <w:rPr>
          <w:rFonts w:ascii="Times New Roman" w:eastAsia="Times New Roman" w:hAnsi="Times New Roman" w:cs="Times New Roman"/>
          <w:lang w:val="en-GB" w:eastAsia="en-GB"/>
        </w:rPr>
      </w:pPr>
      <w:r w:rsidRPr="00E25C92">
        <w:rPr>
          <w:rFonts w:ascii="Times New Roman" w:eastAsia="Times New Roman" w:hAnsi="Times New Roman" w:cs="Times New Roman"/>
          <w:lang w:val="en-GB" w:eastAsia="en-GB"/>
        </w:rPr>
        <w:t xml:space="preserve">The Tenderer </w:t>
      </w:r>
      <w:proofErr w:type="gramStart"/>
      <w:r w:rsidRPr="00E25C92">
        <w:rPr>
          <w:rFonts w:ascii="Times New Roman" w:eastAsia="Times New Roman" w:hAnsi="Times New Roman" w:cs="Times New Roman"/>
          <w:lang w:val="en-GB" w:eastAsia="en-GB"/>
        </w:rPr>
        <w:t>has to</w:t>
      </w:r>
      <w:proofErr w:type="gramEnd"/>
      <w:r w:rsidRPr="00E25C92">
        <w:rPr>
          <w:rFonts w:ascii="Times New Roman" w:eastAsia="Times New Roman" w:hAnsi="Times New Roman" w:cs="Times New Roman"/>
          <w:lang w:val="en-GB" w:eastAsia="en-GB"/>
        </w:rPr>
        <w:t xml:space="preserve"> set up a LED-wall for presentation purposes, min 3x2 metres.</w:t>
      </w:r>
    </w:p>
    <w:p w14:paraId="759826C6" w14:textId="3CA55BC2" w:rsidR="009433D7" w:rsidRPr="00E25C92" w:rsidRDefault="009433D7" w:rsidP="00F94C05">
      <w:pPr>
        <w:numPr>
          <w:ilvl w:val="0"/>
          <w:numId w:val="8"/>
        </w:numPr>
        <w:spacing w:after="0" w:line="240" w:lineRule="auto"/>
        <w:ind w:left="113" w:right="113"/>
        <w:rPr>
          <w:rFonts w:ascii="Times New Roman" w:eastAsia="Times New Roman" w:hAnsi="Times New Roman" w:cs="Times New Roman"/>
          <w:lang w:val="en-GB" w:eastAsia="en-GB"/>
        </w:rPr>
      </w:pPr>
      <w:r w:rsidRPr="00E25C92">
        <w:rPr>
          <w:rFonts w:ascii="Times New Roman" w:eastAsia="Times New Roman" w:hAnsi="Times New Roman" w:cs="Times New Roman"/>
          <w:lang w:val="en-GB" w:eastAsia="en-GB"/>
        </w:rPr>
        <w:t xml:space="preserve">The Tenderer </w:t>
      </w:r>
      <w:proofErr w:type="gramStart"/>
      <w:r w:rsidRPr="00E25C92">
        <w:rPr>
          <w:rFonts w:ascii="Times New Roman" w:eastAsia="Times New Roman" w:hAnsi="Times New Roman" w:cs="Times New Roman"/>
          <w:lang w:val="en-GB" w:eastAsia="en-GB"/>
        </w:rPr>
        <w:t>has to</w:t>
      </w:r>
      <w:proofErr w:type="gramEnd"/>
      <w:r w:rsidRPr="00E25C92">
        <w:rPr>
          <w:rFonts w:ascii="Times New Roman" w:eastAsia="Times New Roman" w:hAnsi="Times New Roman" w:cs="Times New Roman"/>
          <w:lang w:val="en-GB" w:eastAsia="en-GB"/>
        </w:rPr>
        <w:t xml:space="preserve"> set up an audio system as well, microphones for the speakers and speaker set.</w:t>
      </w:r>
    </w:p>
    <w:p w14:paraId="2B766502" w14:textId="5798BD52" w:rsidR="00544214" w:rsidRPr="00E25C92" w:rsidRDefault="00FE484A" w:rsidP="00FE484A">
      <w:pPr>
        <w:numPr>
          <w:ilvl w:val="0"/>
          <w:numId w:val="8"/>
        </w:numPr>
        <w:spacing w:after="0" w:line="240" w:lineRule="auto"/>
        <w:ind w:left="113" w:right="113"/>
        <w:rPr>
          <w:rFonts w:ascii="Times New Roman" w:eastAsia="Times New Roman" w:hAnsi="Times New Roman" w:cs="Times New Roman"/>
          <w:lang w:val="en-GB" w:eastAsia="en-GB"/>
        </w:rPr>
      </w:pPr>
      <w:r w:rsidRPr="00E25C92">
        <w:rPr>
          <w:rFonts w:ascii="Times New Roman" w:eastAsia="Times New Roman" w:hAnsi="Times New Roman" w:cs="Times New Roman"/>
          <w:lang w:val="en-GB" w:eastAsia="en-GB"/>
        </w:rPr>
        <w:t>The room ought to have air-conditioning and heating.</w:t>
      </w:r>
    </w:p>
    <w:p w14:paraId="740A515D" w14:textId="5E72FD67" w:rsidR="0073192D" w:rsidRPr="00E25C92" w:rsidRDefault="0073192D" w:rsidP="001E3636">
      <w:pPr>
        <w:numPr>
          <w:ilvl w:val="0"/>
          <w:numId w:val="8"/>
        </w:numPr>
        <w:spacing w:after="0" w:line="240" w:lineRule="auto"/>
        <w:ind w:left="113" w:right="113"/>
        <w:rPr>
          <w:rFonts w:ascii="Times New Roman" w:eastAsia="Times New Roman" w:hAnsi="Times New Roman" w:cs="Times New Roman"/>
          <w:lang w:val="en-GB" w:eastAsia="en-GB"/>
        </w:rPr>
      </w:pPr>
      <w:r w:rsidRPr="00E25C92">
        <w:rPr>
          <w:rFonts w:ascii="Times New Roman" w:eastAsia="Times New Roman" w:hAnsi="Times New Roman" w:cs="Times New Roman"/>
          <w:lang w:val="en-GB" w:eastAsia="en-GB"/>
        </w:rPr>
        <w:t xml:space="preserve">Organize decoration: </w:t>
      </w:r>
      <w:proofErr w:type="gramStart"/>
      <w:r w:rsidRPr="00E25C92">
        <w:rPr>
          <w:rFonts w:ascii="Times New Roman" w:eastAsia="Times New Roman" w:hAnsi="Times New Roman" w:cs="Times New Roman"/>
          <w:lang w:val="en-GB" w:eastAsia="en-GB"/>
        </w:rPr>
        <w:t>e.g.</w:t>
      </w:r>
      <w:proofErr w:type="gramEnd"/>
      <w:r w:rsidRPr="00E25C92">
        <w:rPr>
          <w:rFonts w:ascii="Times New Roman" w:eastAsia="Times New Roman" w:hAnsi="Times New Roman" w:cs="Times New Roman"/>
          <w:lang w:val="en-GB" w:eastAsia="en-GB"/>
        </w:rPr>
        <w:t xml:space="preserve"> flowers for the venue</w:t>
      </w:r>
    </w:p>
    <w:p w14:paraId="44DD3551" w14:textId="6EAEA5D7" w:rsidR="00544214" w:rsidRPr="00E25C92" w:rsidRDefault="00544214" w:rsidP="001E3636">
      <w:pPr>
        <w:numPr>
          <w:ilvl w:val="0"/>
          <w:numId w:val="8"/>
        </w:numPr>
        <w:spacing w:after="0" w:line="240" w:lineRule="auto"/>
        <w:ind w:left="113" w:right="113"/>
        <w:rPr>
          <w:rFonts w:ascii="Times New Roman" w:eastAsia="Times New Roman" w:hAnsi="Times New Roman" w:cs="Times New Roman"/>
          <w:lang w:val="en-GB" w:eastAsia="en-GB"/>
        </w:rPr>
      </w:pPr>
      <w:r w:rsidRPr="00E25C92">
        <w:rPr>
          <w:rFonts w:ascii="Times New Roman" w:eastAsia="Times New Roman" w:hAnsi="Times New Roman" w:cs="Times New Roman"/>
          <w:lang w:val="en-GB" w:eastAsia="en-GB"/>
        </w:rPr>
        <w:t xml:space="preserve">During </w:t>
      </w:r>
      <w:r w:rsidR="007745AE" w:rsidRPr="00E25C92">
        <w:rPr>
          <w:rFonts w:ascii="Times New Roman" w:eastAsia="Times New Roman" w:hAnsi="Times New Roman" w:cs="Times New Roman"/>
          <w:lang w:val="en-GB" w:eastAsia="en-GB"/>
        </w:rPr>
        <w:t>two br</w:t>
      </w:r>
      <w:r w:rsidR="00A874AE" w:rsidRPr="00E25C92">
        <w:rPr>
          <w:rFonts w:ascii="Times New Roman" w:eastAsia="Times New Roman" w:hAnsi="Times New Roman" w:cs="Times New Roman"/>
          <w:lang w:val="en-GB" w:eastAsia="en-GB"/>
        </w:rPr>
        <w:t>a</w:t>
      </w:r>
      <w:r w:rsidR="007745AE" w:rsidRPr="00E25C92">
        <w:rPr>
          <w:rFonts w:ascii="Times New Roman" w:eastAsia="Times New Roman" w:hAnsi="Times New Roman" w:cs="Times New Roman"/>
          <w:lang w:val="en-GB" w:eastAsia="en-GB"/>
        </w:rPr>
        <w:t>kes</w:t>
      </w:r>
      <w:r w:rsidR="00F34207" w:rsidRPr="00E25C92">
        <w:rPr>
          <w:rFonts w:ascii="Times New Roman" w:eastAsia="Times New Roman" w:hAnsi="Times New Roman" w:cs="Times New Roman"/>
          <w:lang w:val="en-GB" w:eastAsia="en-GB"/>
        </w:rPr>
        <w:t xml:space="preserve"> at the venue</w:t>
      </w:r>
      <w:r w:rsidRPr="00E25C92">
        <w:rPr>
          <w:rFonts w:ascii="Times New Roman" w:eastAsia="Times New Roman" w:hAnsi="Times New Roman" w:cs="Times New Roman"/>
          <w:lang w:val="en-GB" w:eastAsia="en-GB"/>
        </w:rPr>
        <w:t xml:space="preserve">, provide </w:t>
      </w:r>
      <w:proofErr w:type="spellStart"/>
      <w:r w:rsidRPr="00E25C92">
        <w:rPr>
          <w:rFonts w:ascii="Times New Roman" w:eastAsia="Times New Roman" w:hAnsi="Times New Roman" w:cs="Times New Roman"/>
          <w:lang w:val="en-GB" w:eastAsia="en-GB"/>
        </w:rPr>
        <w:t>savory</w:t>
      </w:r>
      <w:proofErr w:type="spellEnd"/>
      <w:r w:rsidRPr="00E25C92">
        <w:rPr>
          <w:rFonts w:ascii="Times New Roman" w:eastAsia="Times New Roman" w:hAnsi="Times New Roman" w:cs="Times New Roman"/>
          <w:lang w:val="en-GB" w:eastAsia="en-GB"/>
        </w:rPr>
        <w:t xml:space="preserve"> pastries and still</w:t>
      </w:r>
      <w:r w:rsidR="00A71714" w:rsidRPr="00E25C92">
        <w:rPr>
          <w:rFonts w:ascii="Times New Roman" w:eastAsia="Times New Roman" w:hAnsi="Times New Roman" w:cs="Times New Roman"/>
          <w:lang w:val="en-GB" w:eastAsia="en-GB"/>
        </w:rPr>
        <w:t xml:space="preserve"> and/or</w:t>
      </w:r>
      <w:r w:rsidRPr="00E25C92">
        <w:rPr>
          <w:rFonts w:ascii="Times New Roman" w:eastAsia="Times New Roman" w:hAnsi="Times New Roman" w:cs="Times New Roman"/>
          <w:lang w:val="en-GB" w:eastAsia="en-GB"/>
        </w:rPr>
        <w:t xml:space="preserve"> sparkling water, coffee</w:t>
      </w:r>
      <w:r w:rsidR="00210EA7" w:rsidRPr="00E25C92">
        <w:rPr>
          <w:rFonts w:ascii="Times New Roman" w:eastAsia="Times New Roman" w:hAnsi="Times New Roman" w:cs="Times New Roman"/>
          <w:lang w:val="en-GB" w:eastAsia="en-GB"/>
        </w:rPr>
        <w:t>/tea</w:t>
      </w:r>
      <w:r w:rsidR="00455443" w:rsidRPr="00E25C92">
        <w:rPr>
          <w:rFonts w:ascii="Times New Roman" w:eastAsia="Times New Roman" w:hAnsi="Times New Roman" w:cs="Times New Roman"/>
          <w:lang w:val="en-GB" w:eastAsia="en-GB"/>
        </w:rPr>
        <w:t>.</w:t>
      </w:r>
      <w:r w:rsidR="005973CF" w:rsidRPr="00E25C92">
        <w:rPr>
          <w:rFonts w:ascii="Times New Roman" w:eastAsia="Times New Roman" w:hAnsi="Times New Roman" w:cs="Times New Roman"/>
          <w:lang w:val="en-GB" w:eastAsia="en-GB"/>
        </w:rPr>
        <w:t xml:space="preserve"> It is preferable not to use plastic or paper cups, plates and </w:t>
      </w:r>
      <w:proofErr w:type="spellStart"/>
      <w:r w:rsidR="005973CF" w:rsidRPr="00E25C92">
        <w:rPr>
          <w:rFonts w:ascii="Times New Roman" w:eastAsia="Times New Roman" w:hAnsi="Times New Roman" w:cs="Times New Roman"/>
          <w:lang w:val="en-GB" w:eastAsia="en-GB"/>
        </w:rPr>
        <w:t>cuttlery</w:t>
      </w:r>
      <w:proofErr w:type="spellEnd"/>
      <w:r w:rsidR="005973CF" w:rsidRPr="00E25C92">
        <w:rPr>
          <w:rFonts w:ascii="Times New Roman" w:eastAsia="Times New Roman" w:hAnsi="Times New Roman" w:cs="Times New Roman"/>
          <w:lang w:val="en-GB" w:eastAsia="en-GB"/>
        </w:rPr>
        <w:t>.</w:t>
      </w:r>
    </w:p>
    <w:p w14:paraId="75532EAD" w14:textId="5D8794AE" w:rsidR="00544214" w:rsidRPr="00E25C92" w:rsidRDefault="00544214" w:rsidP="001E3636">
      <w:pPr>
        <w:numPr>
          <w:ilvl w:val="0"/>
          <w:numId w:val="8"/>
        </w:numPr>
        <w:spacing w:after="0" w:line="240" w:lineRule="auto"/>
        <w:ind w:left="113" w:right="113"/>
        <w:rPr>
          <w:rFonts w:ascii="Times New Roman" w:eastAsia="Times New Roman" w:hAnsi="Times New Roman" w:cs="Times New Roman"/>
          <w:lang w:val="en-GB" w:eastAsia="en-GB"/>
        </w:rPr>
      </w:pPr>
      <w:r w:rsidRPr="00E25C92">
        <w:rPr>
          <w:rFonts w:ascii="Times New Roman" w:eastAsia="Times New Roman" w:hAnsi="Times New Roman" w:cs="Times New Roman"/>
          <w:lang w:val="en-GB" w:eastAsia="en-GB"/>
        </w:rPr>
        <w:lastRenderedPageBreak/>
        <w:t>Provide a cocktail reception</w:t>
      </w:r>
      <w:r w:rsidR="0010775F" w:rsidRPr="00E25C92">
        <w:rPr>
          <w:rFonts w:ascii="Times New Roman" w:eastAsia="Times New Roman" w:hAnsi="Times New Roman" w:cs="Times New Roman"/>
          <w:lang w:val="en-GB" w:eastAsia="en-GB"/>
        </w:rPr>
        <w:t xml:space="preserve"> at the venue OR lunch at a restaurant</w:t>
      </w:r>
      <w:r w:rsidRPr="00E25C92">
        <w:rPr>
          <w:rFonts w:ascii="Times New Roman" w:eastAsia="Times New Roman" w:hAnsi="Times New Roman" w:cs="Times New Roman"/>
          <w:lang w:val="en-GB" w:eastAsia="en-GB"/>
        </w:rPr>
        <w:t xml:space="preserve"> for </w:t>
      </w:r>
      <w:r w:rsidR="00A71714" w:rsidRPr="00E25C92">
        <w:rPr>
          <w:rFonts w:ascii="Times New Roman" w:eastAsia="Times New Roman" w:hAnsi="Times New Roman" w:cs="Times New Roman"/>
          <w:lang w:val="en-GB" w:eastAsia="en-GB"/>
        </w:rPr>
        <w:t>50</w:t>
      </w:r>
      <w:r w:rsidRPr="00E25C92">
        <w:rPr>
          <w:rFonts w:ascii="Times New Roman" w:eastAsia="Times New Roman" w:hAnsi="Times New Roman" w:cs="Times New Roman"/>
          <w:lang w:val="en-GB" w:eastAsia="en-GB"/>
        </w:rPr>
        <w:t xml:space="preserve"> people lasting 1 hour (</w:t>
      </w:r>
      <w:proofErr w:type="spellStart"/>
      <w:r w:rsidRPr="00E25C92">
        <w:rPr>
          <w:rFonts w:ascii="Times New Roman" w:eastAsia="Times New Roman" w:hAnsi="Times New Roman" w:cs="Times New Roman"/>
          <w:lang w:val="en-GB" w:eastAsia="en-GB"/>
        </w:rPr>
        <w:t>savory</w:t>
      </w:r>
      <w:proofErr w:type="spellEnd"/>
      <w:r w:rsidRPr="00E25C92">
        <w:rPr>
          <w:rFonts w:ascii="Times New Roman" w:eastAsia="Times New Roman" w:hAnsi="Times New Roman" w:cs="Times New Roman"/>
          <w:lang w:val="en-GB" w:eastAsia="en-GB"/>
        </w:rPr>
        <w:t xml:space="preserve"> pastries and main dishes served in cocktail style). Non-alcoholic beverages: still and sparkling water, carbonated and non-carbonated juices, tea</w:t>
      </w:r>
      <w:r w:rsidR="00455443" w:rsidRPr="00E25C92">
        <w:rPr>
          <w:rFonts w:ascii="Times New Roman" w:eastAsia="Times New Roman" w:hAnsi="Times New Roman" w:cs="Times New Roman"/>
          <w:lang w:val="en-GB" w:eastAsia="en-GB"/>
        </w:rPr>
        <w:t xml:space="preserve"> and/or coffee</w:t>
      </w:r>
      <w:r w:rsidRPr="00E25C92">
        <w:rPr>
          <w:rFonts w:ascii="Times New Roman" w:eastAsia="Times New Roman" w:hAnsi="Times New Roman" w:cs="Times New Roman"/>
          <w:lang w:val="en-GB" w:eastAsia="en-GB"/>
        </w:rPr>
        <w:t>.</w:t>
      </w:r>
    </w:p>
    <w:p w14:paraId="1332A347" w14:textId="530F5DB8" w:rsidR="00544214" w:rsidRPr="00E25C92" w:rsidRDefault="00A71714" w:rsidP="001E3636">
      <w:pPr>
        <w:numPr>
          <w:ilvl w:val="0"/>
          <w:numId w:val="8"/>
        </w:numPr>
        <w:spacing w:after="0" w:line="240" w:lineRule="auto"/>
        <w:ind w:left="113" w:right="113"/>
        <w:rPr>
          <w:rFonts w:ascii="Times New Roman" w:eastAsia="Times New Roman" w:hAnsi="Times New Roman" w:cs="Times New Roman"/>
          <w:lang w:val="en-GB" w:eastAsia="en-GB"/>
        </w:rPr>
      </w:pPr>
      <w:r w:rsidRPr="00E25C92">
        <w:rPr>
          <w:rFonts w:ascii="Times New Roman" w:eastAsia="Times New Roman" w:hAnsi="Times New Roman" w:cs="Times New Roman"/>
          <w:lang w:val="en-GB" w:eastAsia="en-GB"/>
        </w:rPr>
        <w:t xml:space="preserve">1 or 2 </w:t>
      </w:r>
      <w:proofErr w:type="gramStart"/>
      <w:r w:rsidRPr="00E25C92">
        <w:rPr>
          <w:rFonts w:ascii="Times New Roman" w:eastAsia="Times New Roman" w:hAnsi="Times New Roman" w:cs="Times New Roman"/>
          <w:lang w:val="en-GB" w:eastAsia="en-GB"/>
        </w:rPr>
        <w:t>day</w:t>
      </w:r>
      <w:proofErr w:type="gramEnd"/>
      <w:r w:rsidRPr="00E25C92">
        <w:rPr>
          <w:rFonts w:ascii="Times New Roman" w:eastAsia="Times New Roman" w:hAnsi="Times New Roman" w:cs="Times New Roman"/>
          <w:lang w:val="en-GB" w:eastAsia="en-GB"/>
        </w:rPr>
        <w:t xml:space="preserve"> of a</w:t>
      </w:r>
      <w:r w:rsidR="00544214" w:rsidRPr="00E25C92">
        <w:rPr>
          <w:rFonts w:ascii="Times New Roman" w:eastAsia="Times New Roman" w:hAnsi="Times New Roman" w:cs="Times New Roman"/>
          <w:lang w:val="en-GB" w:eastAsia="en-GB"/>
        </w:rPr>
        <w:t xml:space="preserve">ccommodation + dinner and breakfast for </w:t>
      </w:r>
      <w:r w:rsidRPr="00E25C92">
        <w:rPr>
          <w:rFonts w:ascii="Times New Roman" w:eastAsia="Times New Roman" w:hAnsi="Times New Roman" w:cs="Times New Roman"/>
          <w:lang w:val="en-GB" w:eastAsia="en-GB"/>
        </w:rPr>
        <w:t>20-25 participants</w:t>
      </w:r>
      <w:r w:rsidR="00455443" w:rsidRPr="00E25C92">
        <w:rPr>
          <w:rFonts w:ascii="Times New Roman" w:eastAsia="Times New Roman" w:hAnsi="Times New Roman" w:cs="Times New Roman"/>
          <w:lang w:val="en-GB" w:eastAsia="en-GB"/>
        </w:rPr>
        <w:t xml:space="preserve"> that come from other countries</w:t>
      </w:r>
      <w:r w:rsidR="008E2242" w:rsidRPr="00E25C92">
        <w:rPr>
          <w:rFonts w:ascii="Times New Roman" w:eastAsia="Times New Roman" w:hAnsi="Times New Roman" w:cs="Times New Roman"/>
          <w:lang w:val="en-GB" w:eastAsia="en-GB"/>
        </w:rPr>
        <w:t xml:space="preserve"> or further distances</w:t>
      </w:r>
      <w:r w:rsidR="00544214" w:rsidRPr="00E25C92">
        <w:rPr>
          <w:rFonts w:ascii="Times New Roman" w:eastAsia="Times New Roman" w:hAnsi="Times New Roman" w:cs="Times New Roman"/>
          <w:lang w:val="en-GB" w:eastAsia="en-GB"/>
        </w:rPr>
        <w:t>.</w:t>
      </w:r>
    </w:p>
    <w:p w14:paraId="18AE9B29" w14:textId="77777777" w:rsidR="00544214" w:rsidRPr="00E25C92" w:rsidRDefault="00544214" w:rsidP="001E3636">
      <w:pPr>
        <w:numPr>
          <w:ilvl w:val="0"/>
          <w:numId w:val="8"/>
        </w:numPr>
        <w:spacing w:after="0" w:line="240" w:lineRule="auto"/>
        <w:ind w:left="113" w:right="113"/>
        <w:rPr>
          <w:rFonts w:ascii="Times New Roman" w:eastAsia="Times New Roman" w:hAnsi="Times New Roman" w:cs="Times New Roman"/>
          <w:lang w:val="en-GB" w:eastAsia="en-GB"/>
        </w:rPr>
      </w:pPr>
      <w:r w:rsidRPr="00E25C92">
        <w:rPr>
          <w:rFonts w:ascii="Times New Roman" w:eastAsia="Times New Roman" w:hAnsi="Times New Roman" w:cs="Times New Roman"/>
          <w:lang w:val="en-GB" w:eastAsia="en-GB"/>
        </w:rPr>
        <w:t xml:space="preserve">Accommodation must be in </w:t>
      </w:r>
      <w:proofErr w:type="spellStart"/>
      <w:r w:rsidRPr="00E25C92">
        <w:rPr>
          <w:rFonts w:ascii="Times New Roman" w:eastAsia="Times New Roman" w:hAnsi="Times New Roman" w:cs="Times New Roman"/>
          <w:lang w:val="en-GB" w:eastAsia="en-GB"/>
        </w:rPr>
        <w:t>Senta</w:t>
      </w:r>
      <w:proofErr w:type="spellEnd"/>
      <w:r w:rsidRPr="00E25C92">
        <w:rPr>
          <w:rFonts w:ascii="Times New Roman" w:eastAsia="Times New Roman" w:hAnsi="Times New Roman" w:cs="Times New Roman"/>
          <w:lang w:val="en-GB" w:eastAsia="en-GB"/>
        </w:rPr>
        <w:t>.</w:t>
      </w:r>
    </w:p>
    <w:p w14:paraId="7D83287E" w14:textId="77777777" w:rsidR="00544214" w:rsidRPr="00E25C92" w:rsidRDefault="00544214" w:rsidP="001E3636">
      <w:pPr>
        <w:numPr>
          <w:ilvl w:val="0"/>
          <w:numId w:val="8"/>
        </w:numPr>
        <w:spacing w:after="0" w:line="240" w:lineRule="auto"/>
        <w:ind w:left="113" w:right="113"/>
        <w:rPr>
          <w:rFonts w:ascii="Times New Roman" w:eastAsia="Times New Roman" w:hAnsi="Times New Roman" w:cs="Times New Roman"/>
          <w:lang w:val="en-GB" w:eastAsia="en-GB"/>
        </w:rPr>
      </w:pPr>
      <w:r w:rsidRPr="00E25C92">
        <w:rPr>
          <w:rFonts w:ascii="Times New Roman" w:eastAsia="Times New Roman" w:hAnsi="Times New Roman" w:cs="Times New Roman"/>
          <w:lang w:val="en-GB" w:eastAsia="en-GB"/>
        </w:rPr>
        <w:t>Accommodation should be in rooms with a maximum of 2 beds.</w:t>
      </w:r>
    </w:p>
    <w:p w14:paraId="352978CD" w14:textId="2A2EBFCF" w:rsidR="00544214" w:rsidRPr="00E25C92" w:rsidRDefault="00DF31B8" w:rsidP="001E3636">
      <w:pPr>
        <w:numPr>
          <w:ilvl w:val="0"/>
          <w:numId w:val="8"/>
        </w:numPr>
        <w:spacing w:after="0" w:line="240" w:lineRule="auto"/>
        <w:ind w:left="113" w:right="113"/>
        <w:rPr>
          <w:rFonts w:ascii="Times New Roman" w:eastAsia="Times New Roman" w:hAnsi="Times New Roman" w:cs="Times New Roman"/>
          <w:lang w:val="en-GB" w:eastAsia="en-GB"/>
        </w:rPr>
      </w:pPr>
      <w:r w:rsidRPr="00E25C92">
        <w:rPr>
          <w:rFonts w:ascii="Times New Roman" w:eastAsia="Times New Roman" w:hAnsi="Times New Roman" w:cs="Times New Roman"/>
          <w:lang w:val="en-GB" w:eastAsia="en-GB"/>
        </w:rPr>
        <w:t>Fees</w:t>
      </w:r>
      <w:r w:rsidR="00544214" w:rsidRPr="00E25C92">
        <w:rPr>
          <w:rFonts w:ascii="Times New Roman" w:eastAsia="Times New Roman" w:hAnsi="Times New Roman" w:cs="Times New Roman"/>
          <w:lang w:val="en-GB" w:eastAsia="en-GB"/>
        </w:rPr>
        <w:t xml:space="preserve"> </w:t>
      </w:r>
      <w:r w:rsidR="002E52CA" w:rsidRPr="00E25C92">
        <w:rPr>
          <w:rFonts w:ascii="Times New Roman" w:eastAsia="Times New Roman" w:hAnsi="Times New Roman" w:cs="Times New Roman"/>
          <w:lang w:val="en-GB" w:eastAsia="en-GB"/>
        </w:rPr>
        <w:t xml:space="preserve">and travel costs </w:t>
      </w:r>
      <w:r w:rsidR="00544214" w:rsidRPr="00E25C92">
        <w:rPr>
          <w:rFonts w:ascii="Times New Roman" w:eastAsia="Times New Roman" w:hAnsi="Times New Roman" w:cs="Times New Roman"/>
          <w:lang w:val="en-GB" w:eastAsia="en-GB"/>
        </w:rPr>
        <w:t xml:space="preserve">for </w:t>
      </w:r>
      <w:r w:rsidR="0073192D" w:rsidRPr="00E25C92">
        <w:rPr>
          <w:rFonts w:ascii="Times New Roman" w:eastAsia="Times New Roman" w:hAnsi="Times New Roman" w:cs="Times New Roman"/>
          <w:lang w:val="en-GB" w:eastAsia="en-GB"/>
        </w:rPr>
        <w:t>6</w:t>
      </w:r>
      <w:r w:rsidRPr="00E25C92">
        <w:rPr>
          <w:rFonts w:ascii="Times New Roman" w:eastAsia="Times New Roman" w:hAnsi="Times New Roman" w:cs="Times New Roman"/>
          <w:lang w:val="en-GB" w:eastAsia="en-GB"/>
        </w:rPr>
        <w:t>-</w:t>
      </w:r>
      <w:r w:rsidR="0073192D" w:rsidRPr="00E25C92">
        <w:rPr>
          <w:rFonts w:ascii="Times New Roman" w:eastAsia="Times New Roman" w:hAnsi="Times New Roman" w:cs="Times New Roman"/>
          <w:lang w:val="en-GB" w:eastAsia="en-GB"/>
        </w:rPr>
        <w:t>9</w:t>
      </w:r>
      <w:r w:rsidR="00544214" w:rsidRPr="00E25C92">
        <w:rPr>
          <w:rFonts w:ascii="Times New Roman" w:eastAsia="Times New Roman" w:hAnsi="Times New Roman" w:cs="Times New Roman"/>
          <w:lang w:val="en-GB" w:eastAsia="en-GB"/>
        </w:rPr>
        <w:t xml:space="preserve"> lecturers</w:t>
      </w:r>
    </w:p>
    <w:p w14:paraId="52D094AA" w14:textId="77777777" w:rsidR="002E52CA" w:rsidRPr="00E25C92" w:rsidRDefault="002E52CA" w:rsidP="002E52CA">
      <w:pPr>
        <w:spacing w:after="0" w:line="240" w:lineRule="auto"/>
        <w:ind w:left="113" w:right="113"/>
        <w:rPr>
          <w:rFonts w:ascii="Times New Roman" w:eastAsia="Times New Roman" w:hAnsi="Times New Roman" w:cs="Times New Roman"/>
          <w:lang w:val="en-GB" w:eastAsia="en-GB"/>
        </w:rPr>
      </w:pPr>
    </w:p>
    <w:p w14:paraId="54081903" w14:textId="2D254C3D" w:rsidR="00544214" w:rsidRPr="00E25C92" w:rsidRDefault="0073192D" w:rsidP="001E3636">
      <w:pPr>
        <w:spacing w:after="0" w:line="240" w:lineRule="auto"/>
        <w:ind w:left="113" w:right="113"/>
        <w:rPr>
          <w:rFonts w:ascii="Times New Roman" w:eastAsia="Times New Roman" w:hAnsi="Times New Roman" w:cs="Times New Roman"/>
          <w:lang w:val="en-GB" w:eastAsia="en-GB"/>
        </w:rPr>
      </w:pPr>
      <w:r w:rsidRPr="00E25C92">
        <w:rPr>
          <w:rFonts w:ascii="Times New Roman" w:eastAsia="Times New Roman" w:hAnsi="Times New Roman" w:cs="Times New Roman"/>
          <w:lang w:val="en-GB" w:eastAsia="en-GB"/>
        </w:rPr>
        <w:t xml:space="preserve">NOTE: The venue, catering, and timing </w:t>
      </w:r>
      <w:proofErr w:type="spellStart"/>
      <w:r w:rsidRPr="00E25C92">
        <w:rPr>
          <w:rFonts w:ascii="Times New Roman" w:eastAsia="Times New Roman" w:hAnsi="Times New Roman" w:cs="Times New Roman"/>
          <w:lang w:val="en-GB" w:eastAsia="en-GB"/>
        </w:rPr>
        <w:t>witihin</w:t>
      </w:r>
      <w:proofErr w:type="spellEnd"/>
      <w:r w:rsidRPr="00E25C92">
        <w:rPr>
          <w:rFonts w:ascii="Times New Roman" w:eastAsia="Times New Roman" w:hAnsi="Times New Roman" w:cs="Times New Roman"/>
          <w:lang w:val="en-GB" w:eastAsia="en-GB"/>
        </w:rPr>
        <w:t xml:space="preserve"> the conference will be in details developed in close cooperation between the contracting sides, at least 2 months before the event.</w:t>
      </w:r>
    </w:p>
    <w:p w14:paraId="18FC8827" w14:textId="77777777" w:rsidR="002E52CA" w:rsidRPr="00E25C92" w:rsidRDefault="002E52CA" w:rsidP="001E3636">
      <w:pPr>
        <w:spacing w:after="0" w:line="240" w:lineRule="auto"/>
        <w:ind w:left="113" w:right="113"/>
        <w:rPr>
          <w:rFonts w:ascii="Times New Roman" w:eastAsia="Times New Roman" w:hAnsi="Times New Roman" w:cs="Times New Roman"/>
          <w:lang w:val="en-GB" w:eastAsia="en-GB"/>
        </w:rPr>
      </w:pPr>
    </w:p>
    <w:p w14:paraId="17C9944A" w14:textId="59ED416A" w:rsidR="009B2C0B" w:rsidRPr="00E25C92" w:rsidRDefault="00945807" w:rsidP="001E3636">
      <w:pPr>
        <w:spacing w:after="0" w:line="240" w:lineRule="auto"/>
        <w:ind w:left="113" w:right="113"/>
        <w:jc w:val="both"/>
        <w:rPr>
          <w:rFonts w:ascii="Times New Roman" w:hAnsi="Times New Roman" w:cs="Times New Roman"/>
          <w:b/>
          <w:bCs/>
          <w:lang w:val="en-GB"/>
        </w:rPr>
      </w:pPr>
      <w:r w:rsidRPr="00E25C92">
        <w:rPr>
          <w:rFonts w:ascii="Times New Roman" w:hAnsi="Times New Roman" w:cs="Times New Roman"/>
          <w:b/>
          <w:bCs/>
          <w:lang w:val="en-GB"/>
        </w:rPr>
        <w:t xml:space="preserve">Required </w:t>
      </w:r>
      <w:proofErr w:type="gramStart"/>
      <w:r w:rsidRPr="00E25C92">
        <w:rPr>
          <w:rFonts w:ascii="Times New Roman" w:hAnsi="Times New Roman" w:cs="Times New Roman"/>
          <w:b/>
          <w:bCs/>
          <w:lang w:val="en-GB"/>
        </w:rPr>
        <w:t>inputs</w:t>
      </w:r>
      <w:proofErr w:type="gramEnd"/>
    </w:p>
    <w:p w14:paraId="6FC8D790" w14:textId="32E201AE" w:rsidR="00945807" w:rsidRPr="00E25C92" w:rsidRDefault="001479F8" w:rsidP="001E3636">
      <w:pPr>
        <w:pStyle w:val="BodyText"/>
        <w:numPr>
          <w:ilvl w:val="0"/>
          <w:numId w:val="1"/>
        </w:numPr>
        <w:spacing w:after="0"/>
        <w:ind w:left="113" w:right="113"/>
        <w:rPr>
          <w:rFonts w:ascii="Times New Roman" w:hAnsi="Times New Roman" w:cs="Times New Roman"/>
          <w:color w:val="000000" w:themeColor="text1"/>
          <w:sz w:val="22"/>
          <w:szCs w:val="22"/>
        </w:rPr>
      </w:pPr>
      <w:r w:rsidRPr="00E25C92">
        <w:rPr>
          <w:rFonts w:ascii="Times New Roman" w:hAnsi="Times New Roman" w:cs="Times New Roman"/>
          <w:color w:val="000000" w:themeColor="text1"/>
          <w:sz w:val="22"/>
          <w:szCs w:val="22"/>
        </w:rPr>
        <w:t xml:space="preserve">One event organizer key expert with relevant experience in event management and management of payments (CV to be attached: </w:t>
      </w:r>
      <w:proofErr w:type="spellStart"/>
      <w:r w:rsidRPr="00E25C92">
        <w:rPr>
          <w:rFonts w:ascii="Times New Roman" w:hAnsi="Times New Roman" w:cs="Times New Roman"/>
          <w:color w:val="000000" w:themeColor="text1"/>
          <w:sz w:val="22"/>
          <w:szCs w:val="22"/>
        </w:rPr>
        <w:t>Europass</w:t>
      </w:r>
      <w:proofErr w:type="spellEnd"/>
      <w:r w:rsidRPr="00E25C92">
        <w:rPr>
          <w:rFonts w:ascii="Times New Roman" w:hAnsi="Times New Roman" w:cs="Times New Roman"/>
          <w:color w:val="000000" w:themeColor="text1"/>
          <w:sz w:val="22"/>
          <w:szCs w:val="22"/>
        </w:rPr>
        <w:t xml:space="preserve"> form is advised to be used) </w:t>
      </w:r>
      <w:r w:rsidRPr="00E25C92">
        <w:rPr>
          <w:rFonts w:ascii="Times New Roman" w:hAnsi="Times New Roman" w:cs="Times New Roman"/>
          <w:b/>
          <w:bCs/>
          <w:color w:val="000000" w:themeColor="text1"/>
          <w:sz w:val="22"/>
          <w:szCs w:val="22"/>
        </w:rPr>
        <w:t>or</w:t>
      </w:r>
      <w:r w:rsidRPr="00E25C92">
        <w:rPr>
          <w:rFonts w:ascii="Times New Roman" w:hAnsi="Times New Roman" w:cs="Times New Roman"/>
          <w:color w:val="000000" w:themeColor="text1"/>
          <w:sz w:val="22"/>
          <w:szCs w:val="22"/>
        </w:rPr>
        <w:t xml:space="preserve"> adequate list of reference of the Tenderer regarding similar organization of events (conferences, educational programmes, trainings with similar activities as planned for this contract) naming the contractor, value of the reference, scope and details of the work and dates of realization.</w:t>
      </w:r>
    </w:p>
    <w:p w14:paraId="0A28CE54" w14:textId="482F4EC2" w:rsidR="00945807" w:rsidRPr="00E25C92" w:rsidRDefault="00945807" w:rsidP="001E3636">
      <w:pPr>
        <w:spacing w:after="0" w:line="240" w:lineRule="auto"/>
        <w:ind w:left="113" w:right="113"/>
        <w:jc w:val="both"/>
        <w:rPr>
          <w:rFonts w:ascii="Times New Roman" w:hAnsi="Times New Roman" w:cs="Times New Roman"/>
          <w:b/>
          <w:bCs/>
          <w:lang w:val="en-GB"/>
        </w:rPr>
      </w:pPr>
      <w:r w:rsidRPr="00E25C92">
        <w:rPr>
          <w:rFonts w:ascii="Times New Roman" w:hAnsi="Times New Roman" w:cs="Times New Roman"/>
          <w:b/>
          <w:bCs/>
          <w:lang w:val="en-GB"/>
        </w:rPr>
        <w:t xml:space="preserve">Required time </w:t>
      </w:r>
      <w:proofErr w:type="gramStart"/>
      <w:r w:rsidRPr="00E25C92">
        <w:rPr>
          <w:rFonts w:ascii="Times New Roman" w:hAnsi="Times New Roman" w:cs="Times New Roman"/>
          <w:b/>
          <w:bCs/>
          <w:lang w:val="en-GB"/>
        </w:rPr>
        <w:t>frame</w:t>
      </w:r>
      <w:proofErr w:type="gramEnd"/>
    </w:p>
    <w:p w14:paraId="71361C77" w14:textId="75131FF7" w:rsidR="00F37382" w:rsidRPr="00E25C92" w:rsidRDefault="001479F8" w:rsidP="001E3636">
      <w:pPr>
        <w:spacing w:after="0" w:line="240" w:lineRule="auto"/>
        <w:ind w:left="113" w:right="113"/>
        <w:jc w:val="both"/>
        <w:rPr>
          <w:rFonts w:ascii="Times New Roman" w:hAnsi="Times New Roman" w:cs="Times New Roman"/>
          <w:u w:val="single"/>
          <w:lang w:val="en-GB"/>
        </w:rPr>
      </w:pPr>
      <w:r w:rsidRPr="00E25C92">
        <w:rPr>
          <w:rFonts w:ascii="Times New Roman" w:hAnsi="Times New Roman" w:cs="Times New Roman"/>
          <w:lang w:val="en-GB"/>
        </w:rPr>
        <w:t>March 2026</w:t>
      </w:r>
    </w:p>
    <w:p w14:paraId="2C24AAF8" w14:textId="77777777" w:rsidR="00731D74" w:rsidRPr="00E25C92" w:rsidRDefault="00731D74" w:rsidP="001E3636">
      <w:pPr>
        <w:spacing w:after="0" w:line="240" w:lineRule="auto"/>
        <w:ind w:left="113" w:right="113"/>
        <w:jc w:val="both"/>
        <w:rPr>
          <w:rFonts w:ascii="Times New Roman" w:hAnsi="Times New Roman" w:cs="Times New Roman"/>
          <w:u w:val="single"/>
          <w:lang w:val="en-GB"/>
        </w:rPr>
      </w:pPr>
    </w:p>
    <w:p w14:paraId="5847D767" w14:textId="06308D26" w:rsidR="006605EF" w:rsidRPr="00E25C92" w:rsidRDefault="00F37382" w:rsidP="001E3636">
      <w:pPr>
        <w:spacing w:after="0" w:line="240" w:lineRule="auto"/>
        <w:ind w:left="113" w:right="113"/>
        <w:jc w:val="both"/>
        <w:rPr>
          <w:rFonts w:ascii="Times New Roman" w:hAnsi="Times New Roman" w:cs="Times New Roman"/>
          <w:b/>
          <w:bCs/>
          <w:color w:val="000000" w:themeColor="text1"/>
          <w:lang w:val="en-GB"/>
        </w:rPr>
      </w:pPr>
      <w:r w:rsidRPr="00E25C92">
        <w:rPr>
          <w:rFonts w:ascii="Times New Roman" w:hAnsi="Times New Roman" w:cs="Times New Roman"/>
          <w:b/>
          <w:bCs/>
          <w:color w:val="000000" w:themeColor="text1"/>
          <w:lang w:val="en-GB"/>
        </w:rPr>
        <w:t>General overview of the r</w:t>
      </w:r>
      <w:r w:rsidR="006605EF" w:rsidRPr="00E25C92">
        <w:rPr>
          <w:rFonts w:ascii="Times New Roman" w:hAnsi="Times New Roman" w:cs="Times New Roman"/>
          <w:b/>
          <w:bCs/>
          <w:color w:val="000000" w:themeColor="text1"/>
          <w:lang w:val="en-GB"/>
        </w:rPr>
        <w:t>equired</w:t>
      </w:r>
      <w:r w:rsidR="00FE03F1" w:rsidRPr="00E25C92">
        <w:rPr>
          <w:rFonts w:ascii="Times New Roman" w:hAnsi="Times New Roman" w:cs="Times New Roman"/>
          <w:b/>
          <w:bCs/>
          <w:color w:val="000000" w:themeColor="text1"/>
          <w:lang w:val="en-GB"/>
        </w:rPr>
        <w:t xml:space="preserve"> general</w:t>
      </w:r>
      <w:r w:rsidR="006605EF" w:rsidRPr="00E25C92">
        <w:rPr>
          <w:rFonts w:ascii="Times New Roman" w:hAnsi="Times New Roman" w:cs="Times New Roman"/>
          <w:b/>
          <w:bCs/>
          <w:color w:val="000000" w:themeColor="text1"/>
          <w:lang w:val="en-GB"/>
        </w:rPr>
        <w:t xml:space="preserve"> inputs</w:t>
      </w:r>
    </w:p>
    <w:p w14:paraId="7A32147B" w14:textId="77777777" w:rsidR="00731D74" w:rsidRPr="00E25C92" w:rsidRDefault="00731D74" w:rsidP="001E3636">
      <w:pPr>
        <w:spacing w:after="0" w:line="240" w:lineRule="auto"/>
        <w:ind w:left="113" w:right="113"/>
        <w:jc w:val="both"/>
        <w:rPr>
          <w:rFonts w:ascii="Times New Roman" w:hAnsi="Times New Roman" w:cs="Times New Roman"/>
          <w:b/>
          <w:bCs/>
          <w:color w:val="000000" w:themeColor="text1"/>
          <w:lang w:val="en-GB"/>
        </w:rPr>
      </w:pPr>
    </w:p>
    <w:p w14:paraId="571F75DD" w14:textId="659AAA69" w:rsidR="006605EF" w:rsidRPr="00E25C92" w:rsidRDefault="009A0862" w:rsidP="001E3636">
      <w:pPr>
        <w:pStyle w:val="BodyText"/>
        <w:numPr>
          <w:ilvl w:val="0"/>
          <w:numId w:val="1"/>
        </w:numPr>
        <w:spacing w:after="0"/>
        <w:ind w:left="113" w:right="113"/>
        <w:rPr>
          <w:rFonts w:ascii="Times New Roman" w:hAnsi="Times New Roman" w:cs="Times New Roman"/>
          <w:color w:val="000000" w:themeColor="text1"/>
          <w:sz w:val="22"/>
          <w:szCs w:val="22"/>
        </w:rPr>
      </w:pPr>
      <w:r w:rsidRPr="00E25C92">
        <w:rPr>
          <w:rFonts w:ascii="Times New Roman" w:hAnsi="Times New Roman" w:cs="Times New Roman"/>
          <w:color w:val="000000" w:themeColor="text1"/>
          <w:sz w:val="22"/>
          <w:szCs w:val="22"/>
        </w:rPr>
        <w:t xml:space="preserve">A brief </w:t>
      </w:r>
      <w:proofErr w:type="spellStart"/>
      <w:r w:rsidRPr="00E25C92">
        <w:rPr>
          <w:rFonts w:ascii="Times New Roman" w:hAnsi="Times New Roman" w:cs="Times New Roman"/>
          <w:color w:val="000000" w:themeColor="text1"/>
          <w:sz w:val="22"/>
          <w:szCs w:val="22"/>
        </w:rPr>
        <w:t>decription</w:t>
      </w:r>
      <w:proofErr w:type="spellEnd"/>
      <w:r w:rsidRPr="00E25C92">
        <w:rPr>
          <w:rFonts w:ascii="Times New Roman" w:hAnsi="Times New Roman" w:cs="Times New Roman"/>
          <w:color w:val="000000" w:themeColor="text1"/>
          <w:sz w:val="22"/>
          <w:szCs w:val="22"/>
        </w:rPr>
        <w:t xml:space="preserve"> of the approach in </w:t>
      </w:r>
      <w:r w:rsidR="00506151" w:rsidRPr="00E25C92">
        <w:rPr>
          <w:rFonts w:ascii="Times New Roman" w:hAnsi="Times New Roman" w:cs="Times New Roman"/>
          <w:color w:val="000000" w:themeColor="text1"/>
          <w:sz w:val="22"/>
          <w:szCs w:val="22"/>
        </w:rPr>
        <w:t xml:space="preserve">realization of the Contract obligations </w:t>
      </w:r>
      <w:r w:rsidRPr="00E25C92">
        <w:rPr>
          <w:rFonts w:ascii="Times New Roman" w:hAnsi="Times New Roman" w:cs="Times New Roman"/>
          <w:color w:val="000000" w:themeColor="text1"/>
          <w:sz w:val="22"/>
          <w:szCs w:val="22"/>
        </w:rPr>
        <w:t xml:space="preserve">(in a max of 500 words) as organisation and methodology in </w:t>
      </w:r>
      <w:r w:rsidRPr="00E25C92">
        <w:rPr>
          <w:rFonts w:ascii="Times New Roman" w:hAnsi="Times New Roman" w:cs="Times New Roman"/>
          <w:i/>
          <w:iCs/>
          <w:color w:val="000000" w:themeColor="text1"/>
          <w:sz w:val="22"/>
          <w:szCs w:val="22"/>
        </w:rPr>
        <w:t>PART B Tender form &amp; tech offer.docx</w:t>
      </w:r>
    </w:p>
    <w:p w14:paraId="6CF98B41" w14:textId="1F09E539" w:rsidR="006605EF" w:rsidRPr="00E25C92" w:rsidRDefault="00E17028" w:rsidP="001E3636">
      <w:pPr>
        <w:pStyle w:val="BodyText"/>
        <w:numPr>
          <w:ilvl w:val="0"/>
          <w:numId w:val="1"/>
        </w:numPr>
        <w:spacing w:after="0"/>
        <w:ind w:left="113" w:right="113"/>
        <w:rPr>
          <w:rFonts w:ascii="Times New Roman" w:hAnsi="Times New Roman" w:cs="Times New Roman"/>
          <w:color w:val="000000" w:themeColor="text1"/>
          <w:sz w:val="22"/>
          <w:szCs w:val="22"/>
        </w:rPr>
      </w:pPr>
      <w:r w:rsidRPr="00E25C92">
        <w:rPr>
          <w:rFonts w:ascii="Times New Roman" w:hAnsi="Times New Roman" w:cs="Times New Roman"/>
          <w:color w:val="000000" w:themeColor="text1"/>
          <w:sz w:val="22"/>
          <w:szCs w:val="22"/>
        </w:rPr>
        <w:t>At least o</w:t>
      </w:r>
      <w:r w:rsidR="00FE03F1" w:rsidRPr="00E25C92">
        <w:rPr>
          <w:rFonts w:ascii="Times New Roman" w:hAnsi="Times New Roman" w:cs="Times New Roman"/>
          <w:color w:val="000000" w:themeColor="text1"/>
          <w:sz w:val="22"/>
          <w:szCs w:val="22"/>
        </w:rPr>
        <w:t>ne Romanian-Serbian translator</w:t>
      </w:r>
      <w:r w:rsidR="006605EF" w:rsidRPr="00E25C92">
        <w:rPr>
          <w:rFonts w:ascii="Times New Roman" w:hAnsi="Times New Roman" w:cs="Times New Roman"/>
          <w:color w:val="000000" w:themeColor="text1"/>
          <w:sz w:val="22"/>
          <w:szCs w:val="22"/>
        </w:rPr>
        <w:t xml:space="preserve"> </w:t>
      </w:r>
      <w:r w:rsidR="00FE03F1" w:rsidRPr="00E25C92">
        <w:rPr>
          <w:rFonts w:ascii="Times New Roman" w:hAnsi="Times New Roman" w:cs="Times New Roman"/>
          <w:color w:val="000000" w:themeColor="text1"/>
          <w:sz w:val="22"/>
          <w:szCs w:val="22"/>
        </w:rPr>
        <w:t xml:space="preserve">with at least 3 </w:t>
      </w:r>
      <w:proofErr w:type="gramStart"/>
      <w:r w:rsidR="00FE03F1" w:rsidRPr="00E25C92">
        <w:rPr>
          <w:rFonts w:ascii="Times New Roman" w:hAnsi="Times New Roman" w:cs="Times New Roman"/>
          <w:color w:val="000000" w:themeColor="text1"/>
          <w:sz w:val="22"/>
          <w:szCs w:val="22"/>
        </w:rPr>
        <w:t>year</w:t>
      </w:r>
      <w:proofErr w:type="gramEnd"/>
      <w:r w:rsidR="00FE03F1" w:rsidRPr="00E25C92">
        <w:rPr>
          <w:rFonts w:ascii="Times New Roman" w:hAnsi="Times New Roman" w:cs="Times New Roman"/>
          <w:color w:val="000000" w:themeColor="text1"/>
          <w:sz w:val="22"/>
          <w:szCs w:val="22"/>
        </w:rPr>
        <w:t xml:space="preserve"> of experience in interpretation</w:t>
      </w:r>
      <w:r w:rsidR="00B408E4" w:rsidRPr="00E25C92">
        <w:rPr>
          <w:rFonts w:ascii="Times New Roman" w:hAnsi="Times New Roman" w:cs="Times New Roman"/>
          <w:color w:val="000000" w:themeColor="text1"/>
          <w:sz w:val="22"/>
          <w:szCs w:val="22"/>
        </w:rPr>
        <w:t xml:space="preserve"> (CV to be attached: </w:t>
      </w:r>
      <w:proofErr w:type="spellStart"/>
      <w:r w:rsidR="00B408E4" w:rsidRPr="00E25C92">
        <w:rPr>
          <w:rFonts w:ascii="Times New Roman" w:hAnsi="Times New Roman" w:cs="Times New Roman"/>
          <w:color w:val="000000" w:themeColor="text1"/>
          <w:sz w:val="22"/>
          <w:szCs w:val="22"/>
        </w:rPr>
        <w:t>Europass</w:t>
      </w:r>
      <w:proofErr w:type="spellEnd"/>
      <w:r w:rsidR="00B408E4" w:rsidRPr="00E25C92">
        <w:rPr>
          <w:rFonts w:ascii="Times New Roman" w:hAnsi="Times New Roman" w:cs="Times New Roman"/>
          <w:color w:val="000000" w:themeColor="text1"/>
          <w:sz w:val="22"/>
          <w:szCs w:val="22"/>
        </w:rPr>
        <w:t xml:space="preserve"> form is advised to be used)</w:t>
      </w:r>
    </w:p>
    <w:p w14:paraId="45A27CF6" w14:textId="2BDFD3D9" w:rsidR="00731D74" w:rsidRPr="00E25C92" w:rsidRDefault="000A0E6C" w:rsidP="001E3636">
      <w:pPr>
        <w:pStyle w:val="BodyText"/>
        <w:numPr>
          <w:ilvl w:val="0"/>
          <w:numId w:val="1"/>
        </w:numPr>
        <w:spacing w:after="0"/>
        <w:ind w:left="113" w:right="113"/>
        <w:rPr>
          <w:rFonts w:ascii="Times New Roman" w:hAnsi="Times New Roman" w:cs="Times New Roman"/>
          <w:color w:val="000000" w:themeColor="text1"/>
          <w:sz w:val="22"/>
          <w:szCs w:val="22"/>
        </w:rPr>
      </w:pPr>
      <w:r w:rsidRPr="00E25C92">
        <w:rPr>
          <w:rFonts w:ascii="Times New Roman" w:hAnsi="Times New Roman" w:cs="Times New Roman"/>
          <w:color w:val="000000" w:themeColor="text1"/>
          <w:sz w:val="22"/>
          <w:szCs w:val="22"/>
        </w:rPr>
        <w:t xml:space="preserve">One event organizer key expert </w:t>
      </w:r>
      <w:r w:rsidR="00B408E4" w:rsidRPr="00E25C92">
        <w:rPr>
          <w:rFonts w:ascii="Times New Roman" w:hAnsi="Times New Roman" w:cs="Times New Roman"/>
          <w:color w:val="000000" w:themeColor="text1"/>
          <w:sz w:val="22"/>
          <w:szCs w:val="22"/>
        </w:rPr>
        <w:t xml:space="preserve">with relevant experience in event management and management of payments (CV to be attached: </w:t>
      </w:r>
      <w:proofErr w:type="spellStart"/>
      <w:r w:rsidR="00B408E4" w:rsidRPr="00E25C92">
        <w:rPr>
          <w:rFonts w:ascii="Times New Roman" w:hAnsi="Times New Roman" w:cs="Times New Roman"/>
          <w:color w:val="000000" w:themeColor="text1"/>
          <w:sz w:val="22"/>
          <w:szCs w:val="22"/>
        </w:rPr>
        <w:t>Europass</w:t>
      </w:r>
      <w:proofErr w:type="spellEnd"/>
      <w:r w:rsidR="00B408E4" w:rsidRPr="00E25C92">
        <w:rPr>
          <w:rFonts w:ascii="Times New Roman" w:hAnsi="Times New Roman" w:cs="Times New Roman"/>
          <w:color w:val="000000" w:themeColor="text1"/>
          <w:sz w:val="22"/>
          <w:szCs w:val="22"/>
        </w:rPr>
        <w:t xml:space="preserve"> form is advised to be used) </w:t>
      </w:r>
      <w:r w:rsidR="00B408E4" w:rsidRPr="00E25C92">
        <w:rPr>
          <w:rFonts w:ascii="Times New Roman" w:hAnsi="Times New Roman" w:cs="Times New Roman"/>
          <w:b/>
          <w:bCs/>
          <w:color w:val="000000" w:themeColor="text1"/>
          <w:sz w:val="22"/>
          <w:szCs w:val="22"/>
        </w:rPr>
        <w:t>or</w:t>
      </w:r>
      <w:r w:rsidR="00B408E4" w:rsidRPr="00E25C92">
        <w:rPr>
          <w:rFonts w:ascii="Times New Roman" w:hAnsi="Times New Roman" w:cs="Times New Roman"/>
          <w:color w:val="000000" w:themeColor="text1"/>
          <w:sz w:val="22"/>
          <w:szCs w:val="22"/>
        </w:rPr>
        <w:t xml:space="preserve"> adequate list of reference of the Tenderer regarding similar organization of events (conferences, educational programmes, trainings with similar activities as planned for this contract) naming the contractor, value of the reference, scope and details of the work and dates of realization</w:t>
      </w:r>
      <w:r w:rsidR="002B2845" w:rsidRPr="00E25C92">
        <w:rPr>
          <w:rFonts w:ascii="Times New Roman" w:hAnsi="Times New Roman" w:cs="Times New Roman"/>
          <w:color w:val="000000" w:themeColor="text1"/>
          <w:sz w:val="22"/>
          <w:szCs w:val="22"/>
        </w:rPr>
        <w:t>.</w:t>
      </w:r>
    </w:p>
    <w:p w14:paraId="7B03BC36" w14:textId="77777777" w:rsidR="004E4E1A" w:rsidRPr="00E25C92" w:rsidRDefault="004E4E1A" w:rsidP="002B2845">
      <w:pPr>
        <w:pStyle w:val="BodyText"/>
        <w:spacing w:after="0"/>
        <w:ind w:right="113"/>
        <w:rPr>
          <w:rFonts w:ascii="Times New Roman" w:hAnsi="Times New Roman" w:cs="Times New Roman"/>
          <w:color w:val="000000" w:themeColor="text1"/>
          <w:sz w:val="22"/>
          <w:szCs w:val="22"/>
        </w:rPr>
      </w:pPr>
    </w:p>
    <w:p w14:paraId="4A835850" w14:textId="77777777" w:rsidR="002B2845" w:rsidRPr="00E25C92" w:rsidRDefault="002B2845" w:rsidP="002B2845">
      <w:pPr>
        <w:pStyle w:val="BodyText"/>
        <w:spacing w:after="0"/>
        <w:ind w:right="113"/>
        <w:rPr>
          <w:rFonts w:ascii="Times New Roman" w:hAnsi="Times New Roman" w:cs="Times New Roman"/>
          <w:color w:val="000000" w:themeColor="text1"/>
          <w:sz w:val="22"/>
          <w:szCs w:val="22"/>
        </w:rPr>
      </w:pPr>
    </w:p>
    <w:p w14:paraId="2A3DE923" w14:textId="48D8A81C" w:rsidR="00056F91" w:rsidRPr="00E25C92" w:rsidRDefault="00F37382"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General overview of the r</w:t>
      </w:r>
      <w:r w:rsidR="00056F91" w:rsidRPr="00E25C92">
        <w:rPr>
          <w:rFonts w:ascii="Times New Roman" w:hAnsi="Times New Roman" w:cs="Times New Roman"/>
          <w:lang w:val="en-GB"/>
        </w:rPr>
        <w:t>equired time frame</w:t>
      </w:r>
      <w:r w:rsidR="001E3167" w:rsidRPr="00E25C92">
        <w:rPr>
          <w:rFonts w:ascii="Times New Roman" w:hAnsi="Times New Roman" w:cs="Times New Roman"/>
          <w:lang w:val="en-GB"/>
        </w:rPr>
        <w:t xml:space="preserve"> and budget</w:t>
      </w:r>
    </w:p>
    <w:p w14:paraId="41965772" w14:textId="77777777" w:rsidR="00F36A21" w:rsidRPr="00E25C92" w:rsidRDefault="00F36A21" w:rsidP="001E3636">
      <w:pPr>
        <w:spacing w:after="0" w:line="240" w:lineRule="auto"/>
        <w:ind w:left="113" w:right="113"/>
        <w:jc w:val="both"/>
        <w:rPr>
          <w:rFonts w:ascii="Times New Roman" w:hAnsi="Times New Roman" w:cs="Times New Roman"/>
          <w:i/>
          <w:iCs/>
          <w:lang w:val="en-GB"/>
        </w:rPr>
      </w:pPr>
    </w:p>
    <w:tbl>
      <w:tblPr>
        <w:tblStyle w:val="TableGrid"/>
        <w:tblW w:w="0" w:type="auto"/>
        <w:tblLook w:val="04A0" w:firstRow="1" w:lastRow="0" w:firstColumn="1" w:lastColumn="0" w:noHBand="0" w:noVBand="1"/>
      </w:tblPr>
      <w:tblGrid>
        <w:gridCol w:w="3666"/>
        <w:gridCol w:w="2850"/>
        <w:gridCol w:w="2500"/>
      </w:tblGrid>
      <w:tr w:rsidR="001E3167" w:rsidRPr="00E25C92" w14:paraId="75D82938" w14:textId="4CD58B19" w:rsidTr="001E3167">
        <w:tc>
          <w:tcPr>
            <w:tcW w:w="3666" w:type="dxa"/>
          </w:tcPr>
          <w:p w14:paraId="676F27E9" w14:textId="077A5860" w:rsidR="001E3167" w:rsidRPr="00E25C92" w:rsidRDefault="001E3167"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Name of activity</w:t>
            </w:r>
          </w:p>
        </w:tc>
        <w:tc>
          <w:tcPr>
            <w:tcW w:w="2850" w:type="dxa"/>
          </w:tcPr>
          <w:p w14:paraId="2E5B0B95" w14:textId="214690F3" w:rsidR="001E3167" w:rsidRPr="00E25C92" w:rsidRDefault="001E3167"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Planned months of realization</w:t>
            </w:r>
          </w:p>
        </w:tc>
        <w:tc>
          <w:tcPr>
            <w:tcW w:w="2500" w:type="dxa"/>
          </w:tcPr>
          <w:p w14:paraId="37460A49" w14:textId="650AAC73" w:rsidR="001E3167" w:rsidRPr="00E25C92" w:rsidRDefault="001E3167"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Max. budget</w:t>
            </w:r>
          </w:p>
        </w:tc>
      </w:tr>
      <w:tr w:rsidR="001E3167" w:rsidRPr="00E25C92" w14:paraId="1208324F" w14:textId="150561F2" w:rsidTr="001E3167">
        <w:tc>
          <w:tcPr>
            <w:tcW w:w="3666" w:type="dxa"/>
          </w:tcPr>
          <w:p w14:paraId="2509DEA1" w14:textId="77777777" w:rsidR="001E3167" w:rsidRPr="00E25C92" w:rsidRDefault="001E3167"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2.1 Title of activity 1:</w:t>
            </w:r>
          </w:p>
          <w:p w14:paraId="00B23E3C" w14:textId="06AE9C6F" w:rsidR="001E3167" w:rsidRPr="00E25C92" w:rsidRDefault="001E3167"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Developing the joint exhibition that will introduce the results of research in the project</w:t>
            </w:r>
          </w:p>
        </w:tc>
        <w:tc>
          <w:tcPr>
            <w:tcW w:w="2850" w:type="dxa"/>
          </w:tcPr>
          <w:p w14:paraId="510A450F" w14:textId="4E0F2518" w:rsidR="001E3167" w:rsidRPr="00E25C92" w:rsidRDefault="001E3167"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January – March 2026</w:t>
            </w:r>
          </w:p>
        </w:tc>
        <w:tc>
          <w:tcPr>
            <w:tcW w:w="2500" w:type="dxa"/>
          </w:tcPr>
          <w:p w14:paraId="0A8B4913" w14:textId="6AF2383F" w:rsidR="001E3167" w:rsidRPr="00E25C92" w:rsidRDefault="001E3167"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5.000,00 EUR</w:t>
            </w:r>
          </w:p>
        </w:tc>
      </w:tr>
      <w:tr w:rsidR="001E3167" w:rsidRPr="00E25C92" w14:paraId="2D58AE04" w14:textId="1C7F0E4F" w:rsidTr="001E3167">
        <w:tc>
          <w:tcPr>
            <w:tcW w:w="3666" w:type="dxa"/>
          </w:tcPr>
          <w:p w14:paraId="133E1FF6" w14:textId="77777777" w:rsidR="001E3167" w:rsidRPr="00E25C92" w:rsidRDefault="001E3167" w:rsidP="001E3636">
            <w:pPr>
              <w:spacing w:after="0" w:line="240" w:lineRule="auto"/>
              <w:ind w:left="113" w:right="113"/>
              <w:jc w:val="both"/>
              <w:rPr>
                <w:rFonts w:ascii="Times New Roman" w:hAnsi="Times New Roman" w:cs="Times New Roman"/>
                <w:vertAlign w:val="superscript"/>
                <w:lang w:val="en-GB"/>
              </w:rPr>
            </w:pPr>
            <w:r w:rsidRPr="00E25C92">
              <w:rPr>
                <w:rFonts w:ascii="Times New Roman" w:hAnsi="Times New Roman" w:cs="Times New Roman"/>
                <w:lang w:val="en-GB"/>
              </w:rPr>
              <w:t xml:space="preserve">2.2 Title of activity 2: </w:t>
            </w:r>
            <w:r w:rsidRPr="00E25C92">
              <w:rPr>
                <w:rFonts w:ascii="Times New Roman" w:hAnsi="Times New Roman" w:cs="Times New Roman"/>
                <w:vertAlign w:val="superscript"/>
                <w:lang w:val="en-GB"/>
              </w:rPr>
              <w:t xml:space="preserve">  </w:t>
            </w:r>
          </w:p>
          <w:p w14:paraId="5F7EC82E" w14:textId="73DE389E" w:rsidR="001E3167" w:rsidRPr="00E25C92" w:rsidRDefault="001E3167"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Organising the 3 workshops for the users</w:t>
            </w:r>
          </w:p>
        </w:tc>
        <w:tc>
          <w:tcPr>
            <w:tcW w:w="2850" w:type="dxa"/>
          </w:tcPr>
          <w:p w14:paraId="1DD2717E" w14:textId="0AB29A82" w:rsidR="001E3167" w:rsidRPr="00E25C92" w:rsidRDefault="001E3167"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September – October 2025</w:t>
            </w:r>
          </w:p>
        </w:tc>
        <w:tc>
          <w:tcPr>
            <w:tcW w:w="2500" w:type="dxa"/>
          </w:tcPr>
          <w:p w14:paraId="5154AD36" w14:textId="478F3822" w:rsidR="001E3167" w:rsidRPr="00E25C92" w:rsidRDefault="001E3167"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2.450,00 EUR</w:t>
            </w:r>
          </w:p>
        </w:tc>
      </w:tr>
      <w:tr w:rsidR="001E3167" w:rsidRPr="00E25C92" w14:paraId="33A8ACFF" w14:textId="3885D984" w:rsidTr="001E3167">
        <w:tc>
          <w:tcPr>
            <w:tcW w:w="3666" w:type="dxa"/>
          </w:tcPr>
          <w:p w14:paraId="2437457F" w14:textId="77777777" w:rsidR="001E3167" w:rsidRPr="00E25C92" w:rsidRDefault="001E3167" w:rsidP="001E3636">
            <w:pPr>
              <w:spacing w:after="0" w:line="240" w:lineRule="auto"/>
              <w:ind w:left="113" w:right="113"/>
              <w:jc w:val="both"/>
              <w:rPr>
                <w:rFonts w:ascii="Times New Roman" w:hAnsi="Times New Roman" w:cs="Times New Roman"/>
                <w:vertAlign w:val="superscript"/>
                <w:lang w:val="en-GB"/>
              </w:rPr>
            </w:pPr>
            <w:r w:rsidRPr="00E25C92">
              <w:rPr>
                <w:rFonts w:ascii="Times New Roman" w:hAnsi="Times New Roman" w:cs="Times New Roman"/>
                <w:lang w:val="en-GB"/>
              </w:rPr>
              <w:t xml:space="preserve">2.3 Title of activity 3: </w:t>
            </w:r>
            <w:r w:rsidRPr="00E25C92">
              <w:rPr>
                <w:rFonts w:ascii="Times New Roman" w:hAnsi="Times New Roman" w:cs="Times New Roman"/>
                <w:vertAlign w:val="superscript"/>
                <w:lang w:val="en-GB"/>
              </w:rPr>
              <w:t xml:space="preserve"> </w:t>
            </w:r>
          </w:p>
          <w:p w14:paraId="29A294FF" w14:textId="6932B61C" w:rsidR="001E3167" w:rsidRPr="00E25C92" w:rsidRDefault="001E3167" w:rsidP="001E3636">
            <w:pPr>
              <w:spacing w:after="0" w:line="240" w:lineRule="auto"/>
              <w:ind w:left="113" w:right="113"/>
              <w:jc w:val="both"/>
              <w:rPr>
                <w:rFonts w:ascii="Times New Roman" w:hAnsi="Times New Roman" w:cs="Times New Roman"/>
                <w:color w:val="000000" w:themeColor="text1"/>
                <w:lang w:val="en-GB"/>
              </w:rPr>
            </w:pPr>
            <w:r w:rsidRPr="00E25C92">
              <w:rPr>
                <w:rFonts w:ascii="Times New Roman" w:hAnsi="Times New Roman" w:cs="Times New Roman"/>
                <w:lang w:val="en-GB"/>
              </w:rPr>
              <w:t xml:space="preserve">Interpretation </w:t>
            </w:r>
            <w:proofErr w:type="gramStart"/>
            <w:r w:rsidRPr="00E25C92">
              <w:rPr>
                <w:rFonts w:ascii="Times New Roman" w:hAnsi="Times New Roman" w:cs="Times New Roman"/>
                <w:lang w:val="en-GB"/>
              </w:rPr>
              <w:t>Romanian-Serbian</w:t>
            </w:r>
            <w:proofErr w:type="gramEnd"/>
          </w:p>
        </w:tc>
        <w:tc>
          <w:tcPr>
            <w:tcW w:w="2850" w:type="dxa"/>
          </w:tcPr>
          <w:p w14:paraId="5E4AA9D1" w14:textId="7E5D22C9" w:rsidR="001E3167" w:rsidRPr="00E25C92" w:rsidRDefault="001E3167"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September – October 2025: for activity 1. (3 workshops)</w:t>
            </w:r>
          </w:p>
          <w:p w14:paraId="3BEBEC29" w14:textId="26A0FE4E" w:rsidR="001E3167" w:rsidRPr="00E25C92" w:rsidRDefault="001E3167"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March 2026: activity 4 and opening of the exhibition (activity 1)</w:t>
            </w:r>
          </w:p>
          <w:p w14:paraId="5D3ACBC8" w14:textId="0396B1DB" w:rsidR="001E3167" w:rsidRPr="00E25C92" w:rsidRDefault="001E3167" w:rsidP="001E3636">
            <w:pPr>
              <w:spacing w:after="0" w:line="240" w:lineRule="auto"/>
              <w:ind w:left="113" w:right="113"/>
              <w:jc w:val="both"/>
              <w:rPr>
                <w:rFonts w:ascii="Times New Roman" w:hAnsi="Times New Roman" w:cs="Times New Roman"/>
                <w:lang w:val="en-GB"/>
              </w:rPr>
            </w:pPr>
          </w:p>
        </w:tc>
        <w:tc>
          <w:tcPr>
            <w:tcW w:w="2500" w:type="dxa"/>
          </w:tcPr>
          <w:p w14:paraId="01F6822F" w14:textId="2A40D4BD" w:rsidR="001E3167" w:rsidRPr="00E25C92" w:rsidRDefault="001E3167"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2.500,00 EUR</w:t>
            </w:r>
          </w:p>
        </w:tc>
      </w:tr>
      <w:tr w:rsidR="001E3167" w:rsidRPr="00E25C92" w14:paraId="3CA1E1C5" w14:textId="68ED07C2" w:rsidTr="001E3167">
        <w:tc>
          <w:tcPr>
            <w:tcW w:w="3666" w:type="dxa"/>
          </w:tcPr>
          <w:p w14:paraId="295F2506" w14:textId="77777777" w:rsidR="001E3167" w:rsidRPr="00E25C92" w:rsidRDefault="001E3167" w:rsidP="001E3636">
            <w:pPr>
              <w:spacing w:after="0" w:line="240" w:lineRule="auto"/>
              <w:ind w:left="113" w:right="113"/>
              <w:jc w:val="both"/>
              <w:rPr>
                <w:rFonts w:ascii="Times New Roman" w:hAnsi="Times New Roman" w:cs="Times New Roman"/>
                <w:color w:val="000000" w:themeColor="text1"/>
                <w:lang w:val="en-GB"/>
              </w:rPr>
            </w:pPr>
            <w:r w:rsidRPr="00E25C92">
              <w:rPr>
                <w:rFonts w:ascii="Times New Roman" w:hAnsi="Times New Roman" w:cs="Times New Roman"/>
                <w:color w:val="000000" w:themeColor="text1"/>
                <w:lang w:val="en-GB"/>
              </w:rPr>
              <w:t xml:space="preserve">2.4 Title of activity 4: </w:t>
            </w:r>
          </w:p>
          <w:p w14:paraId="763D8D12" w14:textId="4CB433F5" w:rsidR="001E3167" w:rsidRPr="00E25C92" w:rsidRDefault="001E3167" w:rsidP="001E3636">
            <w:pPr>
              <w:spacing w:after="0" w:line="240" w:lineRule="auto"/>
              <w:ind w:left="113" w:right="113"/>
              <w:jc w:val="both"/>
              <w:rPr>
                <w:rFonts w:ascii="Times New Roman" w:hAnsi="Times New Roman" w:cs="Times New Roman"/>
                <w:color w:val="000000" w:themeColor="text1"/>
                <w:lang w:val="en-GB"/>
              </w:rPr>
            </w:pPr>
            <w:r w:rsidRPr="00E25C92">
              <w:rPr>
                <w:rFonts w:ascii="Times New Roman" w:hAnsi="Times New Roman" w:cs="Times New Roman"/>
                <w:color w:val="000000" w:themeColor="text1"/>
                <w:lang w:val="en-GB"/>
              </w:rPr>
              <w:lastRenderedPageBreak/>
              <w:t xml:space="preserve">Organizing the expert conference about the digitalisation in </w:t>
            </w:r>
            <w:proofErr w:type="spellStart"/>
            <w:r w:rsidRPr="00E25C92">
              <w:rPr>
                <w:rFonts w:ascii="Times New Roman" w:hAnsi="Times New Roman" w:cs="Times New Roman"/>
                <w:color w:val="000000" w:themeColor="text1"/>
                <w:lang w:val="en-GB"/>
              </w:rPr>
              <w:t>Senta</w:t>
            </w:r>
            <w:proofErr w:type="spellEnd"/>
          </w:p>
        </w:tc>
        <w:tc>
          <w:tcPr>
            <w:tcW w:w="2850" w:type="dxa"/>
          </w:tcPr>
          <w:p w14:paraId="3259DDE1" w14:textId="47F474C8" w:rsidR="001E3167" w:rsidRPr="00E25C92" w:rsidRDefault="001E3167"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lastRenderedPageBreak/>
              <w:t>March 2026</w:t>
            </w:r>
          </w:p>
        </w:tc>
        <w:tc>
          <w:tcPr>
            <w:tcW w:w="2500" w:type="dxa"/>
          </w:tcPr>
          <w:p w14:paraId="684F90A4" w14:textId="40CEF702" w:rsidR="001E3167" w:rsidRPr="00E25C92" w:rsidRDefault="001E3167"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4.000,00 EUR</w:t>
            </w:r>
          </w:p>
        </w:tc>
      </w:tr>
    </w:tbl>
    <w:p w14:paraId="4F49C9C1" w14:textId="77777777" w:rsidR="00731D74" w:rsidRPr="00E25C92" w:rsidRDefault="00731D74" w:rsidP="001E3636">
      <w:pPr>
        <w:spacing w:after="0" w:line="240" w:lineRule="auto"/>
        <w:ind w:left="113" w:right="113"/>
        <w:jc w:val="both"/>
        <w:rPr>
          <w:rFonts w:ascii="Times New Roman" w:hAnsi="Times New Roman" w:cs="Times New Roman"/>
          <w:i/>
          <w:iCs/>
          <w:lang w:val="en-GB"/>
        </w:rPr>
      </w:pPr>
    </w:p>
    <w:p w14:paraId="5E2661DB" w14:textId="77777777" w:rsidR="00731D74" w:rsidRPr="00E25C92" w:rsidRDefault="00731D74" w:rsidP="001E3636">
      <w:pPr>
        <w:spacing w:after="0" w:line="240" w:lineRule="auto"/>
        <w:ind w:left="113" w:right="113"/>
        <w:jc w:val="both"/>
        <w:rPr>
          <w:rFonts w:ascii="Times New Roman" w:hAnsi="Times New Roman" w:cs="Times New Roman"/>
          <w:b/>
          <w:bCs/>
          <w:i/>
          <w:iCs/>
          <w:lang w:val="en-GB"/>
        </w:rPr>
      </w:pPr>
    </w:p>
    <w:p w14:paraId="0DDF3B7D" w14:textId="77777777" w:rsidR="00123FDF" w:rsidRPr="00E25C92" w:rsidRDefault="00123FDF" w:rsidP="00D52468">
      <w:pPr>
        <w:spacing w:after="0" w:line="240" w:lineRule="auto"/>
        <w:ind w:right="113"/>
        <w:jc w:val="both"/>
        <w:rPr>
          <w:rFonts w:ascii="Times New Roman" w:hAnsi="Times New Roman" w:cs="Times New Roman"/>
          <w:b/>
          <w:bCs/>
          <w:i/>
          <w:iCs/>
          <w:lang w:val="en-GB"/>
        </w:rPr>
      </w:pPr>
    </w:p>
    <w:p w14:paraId="75C2DF06" w14:textId="77777777" w:rsidR="00123FDF" w:rsidRPr="00E25C92" w:rsidRDefault="00123FDF" w:rsidP="005F2281">
      <w:pPr>
        <w:spacing w:after="0" w:line="240" w:lineRule="auto"/>
        <w:ind w:right="113"/>
        <w:jc w:val="both"/>
        <w:rPr>
          <w:rFonts w:ascii="Times New Roman" w:hAnsi="Times New Roman" w:cs="Times New Roman"/>
          <w:b/>
          <w:bCs/>
          <w:i/>
          <w:iCs/>
          <w:lang w:val="en-GB"/>
        </w:rPr>
      </w:pPr>
    </w:p>
    <w:p w14:paraId="3EC3CDCB" w14:textId="77777777" w:rsidR="00731D74" w:rsidRPr="00E25C92" w:rsidRDefault="00F36A21" w:rsidP="001E3636">
      <w:pPr>
        <w:pStyle w:val="ListParagraph"/>
        <w:spacing w:after="0" w:line="240" w:lineRule="auto"/>
        <w:ind w:left="113" w:right="113"/>
        <w:rPr>
          <w:rFonts w:ascii="Times New Roman" w:hAnsi="Times New Roman" w:cs="Times New Roman"/>
          <w:b/>
          <w:bCs/>
          <w:color w:val="000000" w:themeColor="text1"/>
          <w:lang w:val="en-GB"/>
        </w:rPr>
      </w:pPr>
      <w:r w:rsidRPr="00E25C92">
        <w:rPr>
          <w:rFonts w:ascii="Times New Roman" w:hAnsi="Times New Roman" w:cs="Times New Roman"/>
          <w:b/>
          <w:bCs/>
          <w:color w:val="000000" w:themeColor="text1"/>
          <w:lang w:val="en-GB"/>
        </w:rPr>
        <w:t>IMPORTANT NOTE ABOUT THE BARING OF COSTS AND FINANCING:</w:t>
      </w:r>
    </w:p>
    <w:p w14:paraId="6927F51E" w14:textId="6E89FD35" w:rsidR="00F36A21" w:rsidRPr="00E25C92" w:rsidRDefault="00F36A21" w:rsidP="001E3636">
      <w:pPr>
        <w:pStyle w:val="ListParagraph"/>
        <w:spacing w:after="0" w:line="240" w:lineRule="auto"/>
        <w:ind w:left="113" w:right="113"/>
        <w:rPr>
          <w:rFonts w:ascii="Times New Roman" w:hAnsi="Times New Roman" w:cs="Times New Roman"/>
          <w:color w:val="000000" w:themeColor="text1"/>
          <w:lang w:val="en-GB"/>
        </w:rPr>
      </w:pPr>
      <w:r w:rsidRPr="00E25C92">
        <w:rPr>
          <w:rFonts w:ascii="Times New Roman" w:hAnsi="Times New Roman" w:cs="Times New Roman"/>
          <w:color w:val="000000" w:themeColor="text1"/>
          <w:lang w:val="en-GB"/>
        </w:rPr>
        <w:br/>
        <w:t xml:space="preserve">All costs related to the above activities shall be borne by the Tenderer, no pre-financing/advance payment is possible during the implementation of the contract. </w:t>
      </w:r>
    </w:p>
    <w:p w14:paraId="312A51CE" w14:textId="77777777" w:rsidR="00123FDF" w:rsidRPr="00E25C92" w:rsidRDefault="00123FDF" w:rsidP="001E3636">
      <w:pPr>
        <w:pStyle w:val="ListParagraph"/>
        <w:spacing w:after="0" w:line="240" w:lineRule="auto"/>
        <w:ind w:left="113" w:right="113"/>
        <w:rPr>
          <w:rFonts w:ascii="Times New Roman" w:hAnsi="Times New Roman" w:cs="Times New Roman"/>
          <w:b/>
          <w:bCs/>
          <w:color w:val="000000" w:themeColor="text1"/>
          <w:lang w:val="en-GB"/>
        </w:rPr>
      </w:pPr>
    </w:p>
    <w:p w14:paraId="3CF36B92" w14:textId="6764C148" w:rsidR="00F36A21" w:rsidRPr="00E25C92" w:rsidRDefault="00F36A21" w:rsidP="001E3636">
      <w:pPr>
        <w:pStyle w:val="ListParagraph"/>
        <w:spacing w:after="0" w:line="240" w:lineRule="auto"/>
        <w:ind w:left="113" w:right="113"/>
        <w:rPr>
          <w:rFonts w:ascii="Times New Roman" w:hAnsi="Times New Roman" w:cs="Times New Roman"/>
          <w:color w:val="000000" w:themeColor="text1"/>
          <w:lang w:val="en-GB"/>
        </w:rPr>
      </w:pPr>
      <w:r w:rsidRPr="00E25C92">
        <w:rPr>
          <w:rFonts w:ascii="Times New Roman" w:hAnsi="Times New Roman" w:cs="Times New Roman"/>
          <w:color w:val="000000" w:themeColor="text1"/>
          <w:lang w:val="en-GB"/>
        </w:rPr>
        <w:t>Payment</w:t>
      </w:r>
      <w:r w:rsidR="00107FB5" w:rsidRPr="00E25C92">
        <w:rPr>
          <w:rFonts w:ascii="Times New Roman" w:hAnsi="Times New Roman" w:cs="Times New Roman"/>
          <w:color w:val="000000" w:themeColor="text1"/>
          <w:lang w:val="en-GB"/>
        </w:rPr>
        <w:t>s</w:t>
      </w:r>
      <w:r w:rsidRPr="00E25C92">
        <w:rPr>
          <w:rFonts w:ascii="Times New Roman" w:hAnsi="Times New Roman" w:cs="Times New Roman"/>
          <w:color w:val="000000" w:themeColor="text1"/>
          <w:lang w:val="en-GB"/>
        </w:rPr>
        <w:t xml:space="preserve"> will be realized after the completion of certain stages of the </w:t>
      </w:r>
      <w:r w:rsidR="00E56117" w:rsidRPr="00E25C92">
        <w:rPr>
          <w:rFonts w:ascii="Times New Roman" w:hAnsi="Times New Roman" w:cs="Times New Roman"/>
          <w:color w:val="000000" w:themeColor="text1"/>
          <w:lang w:val="en-GB"/>
        </w:rPr>
        <w:t>contract</w:t>
      </w:r>
      <w:r w:rsidRPr="00E25C92">
        <w:rPr>
          <w:rFonts w:ascii="Times New Roman" w:hAnsi="Times New Roman" w:cs="Times New Roman"/>
          <w:color w:val="000000" w:themeColor="text1"/>
          <w:lang w:val="en-GB"/>
        </w:rPr>
        <w:t xml:space="preserve"> (see for reference the draft contract </w:t>
      </w:r>
      <w:r w:rsidR="00510AB0" w:rsidRPr="00E25C92">
        <w:rPr>
          <w:rFonts w:ascii="Times New Roman" w:hAnsi="Times New Roman" w:cs="Times New Roman"/>
          <w:color w:val="000000" w:themeColor="text1"/>
          <w:lang w:val="en-GB"/>
        </w:rPr>
        <w:t xml:space="preserve">of </w:t>
      </w:r>
      <w:r w:rsidRPr="00E25C92">
        <w:rPr>
          <w:rFonts w:ascii="Times New Roman" w:hAnsi="Times New Roman" w:cs="Times New Roman"/>
          <w:color w:val="000000" w:themeColor="text1"/>
          <w:lang w:val="en-GB"/>
        </w:rPr>
        <w:t>the planned periods).</w:t>
      </w:r>
    </w:p>
    <w:p w14:paraId="4EBDF9E0" w14:textId="77777777" w:rsidR="00F36A21" w:rsidRPr="00E25C92" w:rsidRDefault="00F36A21" w:rsidP="001E3636">
      <w:pPr>
        <w:spacing w:after="0" w:line="240" w:lineRule="auto"/>
        <w:ind w:left="113" w:right="113"/>
        <w:jc w:val="both"/>
        <w:rPr>
          <w:rFonts w:ascii="Times New Roman" w:hAnsi="Times New Roman" w:cs="Times New Roman"/>
          <w:i/>
          <w:iCs/>
          <w:lang w:val="en-GB"/>
        </w:rPr>
      </w:pPr>
    </w:p>
    <w:p w14:paraId="06A4FF8D" w14:textId="77777777" w:rsidR="00056F91" w:rsidRPr="00E25C92" w:rsidRDefault="00056F91" w:rsidP="001E3636">
      <w:pPr>
        <w:spacing w:after="0" w:line="240" w:lineRule="auto"/>
        <w:ind w:left="113" w:right="113"/>
        <w:jc w:val="both"/>
        <w:rPr>
          <w:rFonts w:ascii="Times New Roman" w:hAnsi="Times New Roman" w:cs="Times New Roman"/>
          <w:b/>
          <w:bCs/>
          <w:lang w:val="en-GB"/>
        </w:rPr>
      </w:pPr>
    </w:p>
    <w:p w14:paraId="02EC815E" w14:textId="77777777" w:rsidR="00056F91" w:rsidRPr="00E25C92" w:rsidRDefault="00056F91" w:rsidP="001E3636">
      <w:pPr>
        <w:numPr>
          <w:ilvl w:val="0"/>
          <w:numId w:val="7"/>
        </w:numPr>
        <w:spacing w:after="0" w:line="240" w:lineRule="auto"/>
        <w:ind w:left="113" w:right="113"/>
        <w:jc w:val="both"/>
        <w:rPr>
          <w:rFonts w:ascii="Times New Roman" w:hAnsi="Times New Roman" w:cs="Times New Roman"/>
          <w:b/>
          <w:bCs/>
          <w:lang w:val="en-GB"/>
        </w:rPr>
      </w:pPr>
      <w:r w:rsidRPr="00E25C92">
        <w:rPr>
          <w:rFonts w:ascii="Times New Roman" w:hAnsi="Times New Roman" w:cs="Times New Roman"/>
          <w:b/>
          <w:bCs/>
          <w:lang w:val="en-GB"/>
        </w:rPr>
        <w:t>ADDITIONAL INFORMATION</w:t>
      </w:r>
    </w:p>
    <w:p w14:paraId="462BAF04" w14:textId="77777777" w:rsidR="00056F91" w:rsidRPr="00E25C92" w:rsidRDefault="00056F91" w:rsidP="001E3636">
      <w:pPr>
        <w:spacing w:after="0" w:line="240" w:lineRule="auto"/>
        <w:ind w:left="113" w:right="113"/>
        <w:jc w:val="both"/>
        <w:rPr>
          <w:rFonts w:ascii="Times New Roman" w:hAnsi="Times New Roman" w:cs="Times New Roman"/>
          <w:u w:val="single"/>
          <w:lang w:val="en-GB"/>
        </w:rPr>
      </w:pPr>
    </w:p>
    <w:p w14:paraId="14E60B51" w14:textId="6F0E4A9A" w:rsidR="009232FB" w:rsidRPr="00E25C92" w:rsidRDefault="009232FB" w:rsidP="001E3636">
      <w:pPr>
        <w:spacing w:after="0" w:line="240" w:lineRule="auto"/>
        <w:ind w:left="113" w:right="113"/>
        <w:jc w:val="both"/>
        <w:rPr>
          <w:rFonts w:ascii="Times New Roman" w:hAnsi="Times New Roman" w:cs="Times New Roman"/>
          <w:u w:val="single"/>
          <w:lang w:val="en-GB"/>
        </w:rPr>
      </w:pPr>
      <w:r w:rsidRPr="00E25C92">
        <w:rPr>
          <w:rFonts w:ascii="Times New Roman" w:hAnsi="Times New Roman" w:cs="Times New Roman"/>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E25C92">
        <w:rPr>
          <w:rFonts w:ascii="Times New Roman" w:hAnsi="Times New Roman" w:cs="Times New Roman"/>
          <w:u w:val="single"/>
          <w:lang w:val="en-GB"/>
        </w:rPr>
        <w:t>administratively /</w:t>
      </w:r>
      <w:r w:rsidRPr="00E25C92">
        <w:rPr>
          <w:rFonts w:ascii="Times New Roman" w:hAnsi="Times New Roman" w:cs="Times New Roman"/>
          <w:u w:val="single"/>
          <w:lang w:val="en-GB"/>
        </w:rPr>
        <w:t>technically/ financial</w:t>
      </w:r>
      <w:r w:rsidR="001F7F63" w:rsidRPr="00E25C92">
        <w:rPr>
          <w:rFonts w:ascii="Times New Roman" w:hAnsi="Times New Roman" w:cs="Times New Roman"/>
          <w:u w:val="single"/>
          <w:lang w:val="en-GB"/>
        </w:rPr>
        <w:t>ly</w:t>
      </w:r>
      <w:r w:rsidRPr="00E25C92">
        <w:rPr>
          <w:rFonts w:ascii="Times New Roman" w:hAnsi="Times New Roman" w:cs="Times New Roman"/>
          <w:u w:val="single"/>
          <w:lang w:val="en-GB"/>
        </w:rPr>
        <w:t xml:space="preserve"> compliant”</w:t>
      </w:r>
      <w:r w:rsidR="00502AF7" w:rsidRPr="00E25C92">
        <w:rPr>
          <w:rFonts w:ascii="Times New Roman" w:hAnsi="Times New Roman" w:cs="Times New Roman"/>
          <w:u w:val="single"/>
          <w:lang w:val="en-GB"/>
        </w:rPr>
        <w:t>.</w:t>
      </w:r>
    </w:p>
    <w:p w14:paraId="584CEB41" w14:textId="77777777" w:rsidR="009232FB" w:rsidRPr="00E25C92" w:rsidRDefault="009232FB" w:rsidP="001E3636">
      <w:pPr>
        <w:spacing w:after="0" w:line="240" w:lineRule="auto"/>
        <w:ind w:left="113" w:right="113"/>
        <w:jc w:val="both"/>
        <w:rPr>
          <w:rFonts w:ascii="Times New Roman" w:hAnsi="Times New Roman" w:cs="Times New Roman"/>
          <w:u w:val="single"/>
          <w:lang w:val="en-GB"/>
        </w:rPr>
      </w:pPr>
    </w:p>
    <w:p w14:paraId="19EA0BBC" w14:textId="77777777" w:rsidR="00056F91" w:rsidRPr="00E25C92" w:rsidRDefault="00056F91" w:rsidP="001E3636">
      <w:pPr>
        <w:keepNext/>
        <w:spacing w:after="0" w:line="240" w:lineRule="auto"/>
        <w:ind w:left="113" w:right="113"/>
        <w:jc w:val="both"/>
        <w:rPr>
          <w:rFonts w:ascii="Times New Roman" w:hAnsi="Times New Roman" w:cs="Times New Roman"/>
          <w:u w:val="single"/>
          <w:lang w:val="en-GB" w:eastAsia="en-GB"/>
        </w:rPr>
      </w:pPr>
      <w:r w:rsidRPr="00E25C92">
        <w:rPr>
          <w:rFonts w:ascii="Times New Roman" w:hAnsi="Times New Roman" w:cs="Times New Roman"/>
          <w:u w:val="single"/>
          <w:lang w:val="en-GB" w:eastAsia="en-GB"/>
        </w:rPr>
        <w:t>Confidentiality</w:t>
      </w:r>
    </w:p>
    <w:p w14:paraId="33AFCA69" w14:textId="235D819B" w:rsidR="00056F91" w:rsidRPr="00E25C92" w:rsidRDefault="00056F91" w:rsidP="001E3636">
      <w:pPr>
        <w:spacing w:after="0" w:line="240" w:lineRule="auto"/>
        <w:ind w:left="113" w:right="113"/>
        <w:jc w:val="both"/>
        <w:rPr>
          <w:rFonts w:ascii="Times New Roman" w:hAnsi="Times New Roman" w:cs="Times New Roman"/>
          <w:lang w:val="en-GB" w:eastAsia="en-GB"/>
        </w:rPr>
      </w:pPr>
      <w:r w:rsidRPr="00E25C92">
        <w:rPr>
          <w:rFonts w:ascii="Times New Roman" w:hAnsi="Times New Roman" w:cs="Times New Roman"/>
          <w:lang w:val="en-GB" w:eastAsia="en-GB"/>
        </w:rPr>
        <w:t xml:space="preserve">The entire evaluation procedure is confidential, subject to the Contracting Authority’s legislation on access to documents. The Evaluation Committee’s decisions are </w:t>
      </w:r>
      <w:proofErr w:type="gramStart"/>
      <w:r w:rsidRPr="00E25C92">
        <w:rPr>
          <w:rFonts w:ascii="Times New Roman" w:hAnsi="Times New Roman" w:cs="Times New Roman"/>
          <w:lang w:val="en-GB" w:eastAsia="en-GB"/>
        </w:rPr>
        <w:t>collective</w:t>
      </w:r>
      <w:proofErr w:type="gramEnd"/>
      <w:r w:rsidRPr="00E25C92">
        <w:rPr>
          <w:rFonts w:ascii="Times New Roman" w:hAnsi="Times New Roman" w:cs="Times New Roman"/>
          <w:lang w:val="en-GB" w:eastAsia="en-GB"/>
        </w:rPr>
        <w:t xml:space="preser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w:t>
      </w:r>
      <w:proofErr w:type="gramStart"/>
      <w:r w:rsidRPr="00E25C92">
        <w:rPr>
          <w:rFonts w:ascii="Times New Roman" w:hAnsi="Times New Roman" w:cs="Times New Roman"/>
          <w:lang w:val="en-GB" w:eastAsia="en-GB"/>
        </w:rPr>
        <w:t>Office</w:t>
      </w:r>
      <w:proofErr w:type="gramEnd"/>
      <w:r w:rsidRPr="00E25C92">
        <w:rPr>
          <w:rFonts w:ascii="Times New Roman" w:hAnsi="Times New Roman" w:cs="Times New Roman"/>
          <w:lang w:val="en-GB" w:eastAsia="en-GB"/>
        </w:rPr>
        <w:t xml:space="preserve"> and the European Court of Auditors.</w:t>
      </w:r>
    </w:p>
    <w:p w14:paraId="758E31BB" w14:textId="77777777" w:rsidR="00E535F4" w:rsidRPr="00E25C92" w:rsidRDefault="00E535F4" w:rsidP="001E3636">
      <w:pPr>
        <w:spacing w:after="0" w:line="240" w:lineRule="auto"/>
        <w:ind w:left="113" w:right="113"/>
        <w:jc w:val="both"/>
        <w:rPr>
          <w:rFonts w:ascii="Times New Roman" w:hAnsi="Times New Roman" w:cs="Times New Roman"/>
          <w:lang w:val="en-GB" w:eastAsia="en-GB"/>
        </w:rPr>
      </w:pPr>
    </w:p>
    <w:p w14:paraId="66471088" w14:textId="77777777" w:rsidR="00E535F4" w:rsidRPr="00E25C92" w:rsidRDefault="00E535F4" w:rsidP="001E3636">
      <w:pPr>
        <w:spacing w:after="0" w:line="240" w:lineRule="auto"/>
        <w:ind w:left="113" w:right="113"/>
        <w:jc w:val="both"/>
        <w:rPr>
          <w:rFonts w:ascii="Times New Roman" w:hAnsi="Times New Roman" w:cs="Times New Roman"/>
          <w:lang w:val="en-GB" w:eastAsia="en-GB"/>
        </w:rPr>
      </w:pPr>
    </w:p>
    <w:p w14:paraId="79F4E34D" w14:textId="77777777" w:rsidR="004B4D74" w:rsidRPr="00E25C92" w:rsidRDefault="004B4D74" w:rsidP="001E3636">
      <w:pPr>
        <w:spacing w:after="0" w:line="240" w:lineRule="auto"/>
        <w:ind w:left="113" w:right="113"/>
        <w:jc w:val="both"/>
        <w:rPr>
          <w:rFonts w:ascii="Times New Roman" w:hAnsi="Times New Roman" w:cs="Times New Roman"/>
          <w:lang w:val="en-GB"/>
        </w:rPr>
      </w:pPr>
    </w:p>
    <w:p w14:paraId="4CBB2C84" w14:textId="77777777" w:rsidR="00303FB6" w:rsidRPr="00E25C92" w:rsidRDefault="00303FB6" w:rsidP="001E3636">
      <w:pPr>
        <w:spacing w:after="0" w:line="240" w:lineRule="auto"/>
        <w:ind w:left="113" w:right="113"/>
        <w:jc w:val="both"/>
        <w:rPr>
          <w:rFonts w:ascii="Times New Roman" w:hAnsi="Times New Roman" w:cs="Times New Roman"/>
          <w:lang w:val="en-GB"/>
        </w:rPr>
      </w:pPr>
    </w:p>
    <w:p w14:paraId="115FFAC8" w14:textId="77777777" w:rsidR="00303FB6" w:rsidRPr="00E25C92" w:rsidRDefault="00303FB6" w:rsidP="001E3636">
      <w:pPr>
        <w:spacing w:after="0" w:line="240" w:lineRule="auto"/>
        <w:ind w:left="113" w:right="113"/>
        <w:jc w:val="both"/>
        <w:rPr>
          <w:rFonts w:ascii="Times New Roman" w:hAnsi="Times New Roman" w:cs="Times New Roman"/>
          <w:lang w:val="en-GB"/>
        </w:rPr>
      </w:pPr>
    </w:p>
    <w:p w14:paraId="56DF1AD0" w14:textId="77777777" w:rsidR="00303FB6" w:rsidRPr="00E25C92" w:rsidRDefault="00303FB6" w:rsidP="001E3636">
      <w:pPr>
        <w:spacing w:after="0" w:line="240" w:lineRule="auto"/>
        <w:ind w:left="113" w:right="113"/>
        <w:jc w:val="both"/>
        <w:rPr>
          <w:rFonts w:ascii="Times New Roman" w:hAnsi="Times New Roman" w:cs="Times New Roman"/>
          <w:lang w:val="en-GB"/>
        </w:rPr>
      </w:pPr>
    </w:p>
    <w:p w14:paraId="5657A384" w14:textId="77777777" w:rsidR="00303FB6" w:rsidRPr="00E25C92" w:rsidRDefault="00303FB6" w:rsidP="001E3636">
      <w:pPr>
        <w:spacing w:after="0" w:line="240" w:lineRule="auto"/>
        <w:ind w:left="113" w:right="113"/>
        <w:jc w:val="both"/>
        <w:rPr>
          <w:rFonts w:ascii="Times New Roman" w:hAnsi="Times New Roman" w:cs="Times New Roman"/>
          <w:lang w:val="en-GB"/>
        </w:rPr>
      </w:pPr>
    </w:p>
    <w:p w14:paraId="6C648F23" w14:textId="77777777" w:rsidR="00303FB6" w:rsidRPr="00E25C92" w:rsidRDefault="00303FB6" w:rsidP="001E3636">
      <w:pPr>
        <w:spacing w:after="0" w:line="240" w:lineRule="auto"/>
        <w:ind w:left="113" w:right="113"/>
        <w:jc w:val="both"/>
        <w:rPr>
          <w:rFonts w:ascii="Times New Roman" w:hAnsi="Times New Roman" w:cs="Times New Roman"/>
          <w:lang w:val="en-GB"/>
        </w:rPr>
      </w:pPr>
    </w:p>
    <w:p w14:paraId="79A2B402" w14:textId="77777777" w:rsidR="00795A0E" w:rsidRPr="00E25C92" w:rsidRDefault="00795A0E" w:rsidP="001E3636">
      <w:pPr>
        <w:spacing w:after="0" w:line="240" w:lineRule="auto"/>
        <w:ind w:left="113" w:right="113"/>
        <w:jc w:val="both"/>
        <w:rPr>
          <w:rFonts w:ascii="Times New Roman" w:hAnsi="Times New Roman" w:cs="Times New Roman"/>
          <w:lang w:val="en-GB"/>
        </w:rPr>
      </w:pPr>
    </w:p>
    <w:p w14:paraId="54BF62E5" w14:textId="77777777" w:rsidR="00795A0E" w:rsidRPr="00E25C92" w:rsidRDefault="00795A0E" w:rsidP="001E3636">
      <w:pPr>
        <w:spacing w:after="0" w:line="240" w:lineRule="auto"/>
        <w:ind w:left="113" w:right="113"/>
        <w:jc w:val="both"/>
        <w:rPr>
          <w:rFonts w:ascii="Times New Roman" w:hAnsi="Times New Roman" w:cs="Times New Roman"/>
          <w:lang w:val="en-GB"/>
        </w:rPr>
      </w:pPr>
    </w:p>
    <w:p w14:paraId="71B4789B" w14:textId="77777777" w:rsidR="00795A0E" w:rsidRPr="00E25C92" w:rsidRDefault="00795A0E" w:rsidP="001E3636">
      <w:pPr>
        <w:spacing w:after="0" w:line="240" w:lineRule="auto"/>
        <w:ind w:left="113" w:right="113"/>
        <w:jc w:val="both"/>
        <w:rPr>
          <w:rFonts w:ascii="Times New Roman" w:hAnsi="Times New Roman" w:cs="Times New Roman"/>
          <w:lang w:val="en-GB"/>
        </w:rPr>
      </w:pPr>
    </w:p>
    <w:p w14:paraId="62C28240" w14:textId="77777777" w:rsidR="00795A0E" w:rsidRPr="00E25C92" w:rsidRDefault="00795A0E" w:rsidP="001E3636">
      <w:pPr>
        <w:spacing w:after="0" w:line="240" w:lineRule="auto"/>
        <w:ind w:left="113" w:right="113"/>
        <w:jc w:val="both"/>
        <w:rPr>
          <w:rFonts w:ascii="Times New Roman" w:hAnsi="Times New Roman" w:cs="Times New Roman"/>
          <w:lang w:val="en-GB"/>
        </w:rPr>
      </w:pPr>
    </w:p>
    <w:p w14:paraId="6B223258" w14:textId="77777777" w:rsidR="00795A0E" w:rsidRPr="00E25C92" w:rsidRDefault="00795A0E" w:rsidP="001E3636">
      <w:pPr>
        <w:spacing w:after="0" w:line="240" w:lineRule="auto"/>
        <w:ind w:left="113" w:right="113"/>
        <w:jc w:val="both"/>
        <w:rPr>
          <w:rFonts w:ascii="Times New Roman" w:hAnsi="Times New Roman" w:cs="Times New Roman"/>
          <w:lang w:val="en-GB"/>
        </w:rPr>
      </w:pPr>
    </w:p>
    <w:p w14:paraId="7C7AF55A" w14:textId="77777777" w:rsidR="00795A0E" w:rsidRPr="00E25C92" w:rsidRDefault="00795A0E" w:rsidP="001E3636">
      <w:pPr>
        <w:spacing w:after="0" w:line="240" w:lineRule="auto"/>
        <w:ind w:left="113" w:right="113"/>
        <w:jc w:val="both"/>
        <w:rPr>
          <w:rFonts w:ascii="Times New Roman" w:hAnsi="Times New Roman" w:cs="Times New Roman"/>
          <w:lang w:val="en-GB"/>
        </w:rPr>
      </w:pPr>
    </w:p>
    <w:p w14:paraId="3184C829" w14:textId="77777777" w:rsidR="00795A0E" w:rsidRPr="00E25C92" w:rsidRDefault="00795A0E" w:rsidP="001E3636">
      <w:pPr>
        <w:spacing w:after="0" w:line="240" w:lineRule="auto"/>
        <w:ind w:left="113" w:right="113"/>
        <w:jc w:val="both"/>
        <w:rPr>
          <w:rFonts w:ascii="Times New Roman" w:hAnsi="Times New Roman" w:cs="Times New Roman"/>
          <w:lang w:val="en-GB"/>
        </w:rPr>
      </w:pPr>
    </w:p>
    <w:p w14:paraId="62E5F4E4" w14:textId="77777777" w:rsidR="00795A0E" w:rsidRPr="00E25C92" w:rsidRDefault="00795A0E" w:rsidP="001E3636">
      <w:pPr>
        <w:spacing w:after="0" w:line="240" w:lineRule="auto"/>
        <w:ind w:left="113" w:right="113"/>
        <w:jc w:val="both"/>
        <w:rPr>
          <w:rFonts w:ascii="Times New Roman" w:hAnsi="Times New Roman" w:cs="Times New Roman"/>
          <w:lang w:val="en-GB"/>
        </w:rPr>
      </w:pPr>
    </w:p>
    <w:p w14:paraId="6FD0BF47" w14:textId="77777777" w:rsidR="00795A0E" w:rsidRPr="00E25C92" w:rsidRDefault="00795A0E" w:rsidP="001E3636">
      <w:pPr>
        <w:spacing w:after="0" w:line="240" w:lineRule="auto"/>
        <w:ind w:left="113" w:right="113"/>
        <w:jc w:val="both"/>
        <w:rPr>
          <w:rFonts w:ascii="Times New Roman" w:hAnsi="Times New Roman" w:cs="Times New Roman"/>
          <w:lang w:val="en-GB"/>
        </w:rPr>
      </w:pPr>
    </w:p>
    <w:p w14:paraId="5DB358A8" w14:textId="77777777" w:rsidR="00795A0E" w:rsidRPr="00E25C92" w:rsidRDefault="00795A0E" w:rsidP="001E3636">
      <w:pPr>
        <w:spacing w:after="0" w:line="240" w:lineRule="auto"/>
        <w:ind w:left="113" w:right="113"/>
        <w:jc w:val="both"/>
        <w:rPr>
          <w:rFonts w:ascii="Times New Roman" w:hAnsi="Times New Roman" w:cs="Times New Roman"/>
          <w:lang w:val="en-GB"/>
        </w:rPr>
      </w:pPr>
    </w:p>
    <w:p w14:paraId="3FB016EA" w14:textId="77777777" w:rsidR="00795A0E" w:rsidRPr="00E25C92" w:rsidRDefault="00795A0E" w:rsidP="001E3636">
      <w:pPr>
        <w:spacing w:after="0" w:line="240" w:lineRule="auto"/>
        <w:ind w:left="113" w:right="113"/>
        <w:jc w:val="both"/>
        <w:rPr>
          <w:rFonts w:ascii="Times New Roman" w:hAnsi="Times New Roman" w:cs="Times New Roman"/>
          <w:lang w:val="en-GB"/>
        </w:rPr>
      </w:pPr>
    </w:p>
    <w:p w14:paraId="0509F069" w14:textId="77777777" w:rsidR="00795A0E" w:rsidRPr="00E25C92" w:rsidRDefault="00795A0E" w:rsidP="001E3636">
      <w:pPr>
        <w:spacing w:after="0" w:line="240" w:lineRule="auto"/>
        <w:ind w:left="113" w:right="113"/>
        <w:jc w:val="both"/>
        <w:rPr>
          <w:rFonts w:ascii="Times New Roman" w:hAnsi="Times New Roman" w:cs="Times New Roman"/>
          <w:lang w:val="en-GB"/>
        </w:rPr>
      </w:pPr>
    </w:p>
    <w:p w14:paraId="098B75F2" w14:textId="77777777" w:rsidR="00795A0E" w:rsidRPr="00E25C92" w:rsidRDefault="00795A0E" w:rsidP="001E3636">
      <w:pPr>
        <w:spacing w:after="0" w:line="240" w:lineRule="auto"/>
        <w:ind w:left="113" w:right="113"/>
        <w:jc w:val="both"/>
        <w:rPr>
          <w:rFonts w:ascii="Times New Roman" w:hAnsi="Times New Roman" w:cs="Times New Roman"/>
          <w:lang w:val="en-GB"/>
        </w:rPr>
      </w:pPr>
    </w:p>
    <w:p w14:paraId="7D4A5EB3" w14:textId="77777777" w:rsidR="00795A0E" w:rsidRPr="00E25C92" w:rsidRDefault="00795A0E" w:rsidP="001E3636">
      <w:pPr>
        <w:spacing w:after="0" w:line="240" w:lineRule="auto"/>
        <w:ind w:left="113" w:right="113"/>
        <w:jc w:val="both"/>
        <w:rPr>
          <w:rFonts w:ascii="Times New Roman" w:hAnsi="Times New Roman" w:cs="Times New Roman"/>
          <w:lang w:val="en-GB"/>
        </w:rPr>
      </w:pPr>
    </w:p>
    <w:p w14:paraId="47D1DEF9" w14:textId="77777777" w:rsidR="00795A0E" w:rsidRPr="00E25C92" w:rsidRDefault="00795A0E" w:rsidP="001E3636">
      <w:pPr>
        <w:spacing w:after="0" w:line="240" w:lineRule="auto"/>
        <w:ind w:left="113" w:right="113"/>
        <w:jc w:val="both"/>
        <w:rPr>
          <w:rFonts w:ascii="Times New Roman" w:hAnsi="Times New Roman" w:cs="Times New Roman"/>
          <w:lang w:val="en-GB"/>
        </w:rPr>
      </w:pPr>
    </w:p>
    <w:p w14:paraId="1F30FBBF" w14:textId="77777777" w:rsidR="00B47EB6" w:rsidRPr="00E25C92" w:rsidRDefault="00B47EB6" w:rsidP="001E3636">
      <w:pPr>
        <w:spacing w:after="0" w:line="240" w:lineRule="auto"/>
        <w:ind w:left="113" w:right="113"/>
        <w:jc w:val="both"/>
        <w:rPr>
          <w:rFonts w:ascii="Times New Roman" w:hAnsi="Times New Roman" w:cs="Times New Roman"/>
          <w:lang w:val="en-GB"/>
        </w:rPr>
      </w:pPr>
    </w:p>
    <w:p w14:paraId="096572D6" w14:textId="77777777" w:rsidR="00B47EB6" w:rsidRPr="00E25C92" w:rsidRDefault="00B47EB6" w:rsidP="001E3636">
      <w:pPr>
        <w:spacing w:after="0" w:line="240" w:lineRule="auto"/>
        <w:ind w:left="113" w:right="113"/>
        <w:jc w:val="both"/>
        <w:rPr>
          <w:rFonts w:ascii="Times New Roman" w:hAnsi="Times New Roman" w:cs="Times New Roman"/>
          <w:lang w:val="en-GB"/>
        </w:rPr>
      </w:pPr>
    </w:p>
    <w:p w14:paraId="6845C23B" w14:textId="77777777" w:rsidR="00795A0E" w:rsidRPr="00E25C92" w:rsidRDefault="00795A0E" w:rsidP="00D52468">
      <w:pPr>
        <w:spacing w:after="0" w:line="240" w:lineRule="auto"/>
        <w:ind w:right="113"/>
        <w:jc w:val="both"/>
        <w:rPr>
          <w:rFonts w:ascii="Times New Roman" w:hAnsi="Times New Roman" w:cs="Times New Roman"/>
          <w:lang w:val="en-GB"/>
        </w:rPr>
      </w:pPr>
    </w:p>
    <w:p w14:paraId="4C489409" w14:textId="77777777" w:rsidR="00795A0E" w:rsidRPr="00E25C92" w:rsidRDefault="00795A0E" w:rsidP="001E3636">
      <w:pPr>
        <w:spacing w:after="0" w:line="240" w:lineRule="auto"/>
        <w:ind w:left="113" w:right="113"/>
        <w:jc w:val="both"/>
        <w:rPr>
          <w:rFonts w:ascii="Times New Roman" w:hAnsi="Times New Roman" w:cs="Times New Roman"/>
          <w:lang w:val="en-GB"/>
        </w:rPr>
      </w:pPr>
    </w:p>
    <w:p w14:paraId="675D7612" w14:textId="77777777" w:rsidR="00303FB6" w:rsidRPr="00E25C92" w:rsidRDefault="00303FB6" w:rsidP="001E3636">
      <w:pPr>
        <w:spacing w:after="0" w:line="240" w:lineRule="auto"/>
        <w:ind w:left="113" w:right="113"/>
        <w:jc w:val="both"/>
        <w:rPr>
          <w:rFonts w:ascii="Times New Roman" w:hAnsi="Times New Roman" w:cs="Times New Roman"/>
          <w:lang w:val="en-GB"/>
        </w:rPr>
      </w:pPr>
    </w:p>
    <w:tbl>
      <w:tblPr>
        <w:tblStyle w:val="TableGrid"/>
        <w:tblW w:w="0" w:type="auto"/>
        <w:tblLook w:val="04A0" w:firstRow="1" w:lastRow="0" w:firstColumn="1" w:lastColumn="0" w:noHBand="0" w:noVBand="1"/>
      </w:tblPr>
      <w:tblGrid>
        <w:gridCol w:w="9016"/>
      </w:tblGrid>
      <w:tr w:rsidR="004B4D74" w:rsidRPr="00E25C92" w14:paraId="40263B4D" w14:textId="77777777" w:rsidTr="003F0668">
        <w:trPr>
          <w:trHeight w:val="592"/>
        </w:trPr>
        <w:tc>
          <w:tcPr>
            <w:tcW w:w="9166" w:type="dxa"/>
          </w:tcPr>
          <w:p w14:paraId="42C0F3EA" w14:textId="77777777" w:rsidR="004B4D74" w:rsidRPr="00E25C92" w:rsidRDefault="004B4D74" w:rsidP="001E3636">
            <w:pPr>
              <w:spacing w:after="0" w:line="240" w:lineRule="auto"/>
              <w:ind w:left="113" w:right="113"/>
              <w:jc w:val="center"/>
              <w:rPr>
                <w:rFonts w:ascii="Times New Roman" w:hAnsi="Times New Roman" w:cs="Times New Roman"/>
                <w:lang w:val="en-GB"/>
              </w:rPr>
            </w:pPr>
            <w:r w:rsidRPr="00E25C92">
              <w:rPr>
                <w:rFonts w:ascii="Times New Roman" w:hAnsi="Times New Roman" w:cs="Times New Roman"/>
                <w:lang w:val="en-GB"/>
              </w:rPr>
              <w:t xml:space="preserve">NOT TO BE FILED IN BEFORE CONTRACT SIGNING </w:t>
            </w:r>
          </w:p>
          <w:p w14:paraId="7F5A240E" w14:textId="77777777" w:rsidR="004B4D74" w:rsidRPr="00E25C92" w:rsidRDefault="004B4D74" w:rsidP="001E3636">
            <w:pPr>
              <w:spacing w:after="0" w:line="240" w:lineRule="auto"/>
              <w:ind w:left="113" w:right="113"/>
              <w:jc w:val="center"/>
              <w:rPr>
                <w:rFonts w:ascii="Times New Roman" w:hAnsi="Times New Roman" w:cs="Times New Roman"/>
                <w:lang w:val="en-GB"/>
              </w:rPr>
            </w:pPr>
            <w:r w:rsidRPr="00E25C92">
              <w:rPr>
                <w:rFonts w:ascii="Times New Roman" w:hAnsi="Times New Roman" w:cs="Times New Roman"/>
                <w:lang w:val="en-GB"/>
              </w:rPr>
              <w:t>NOT TO BE SUBMITTED WITHIN THE OFFER!!!</w:t>
            </w:r>
          </w:p>
        </w:tc>
      </w:tr>
    </w:tbl>
    <w:p w14:paraId="15BDC986" w14:textId="77777777" w:rsidR="00056F91" w:rsidRPr="00E25C92" w:rsidRDefault="00056F91" w:rsidP="001E3636">
      <w:pPr>
        <w:spacing w:after="0" w:line="240" w:lineRule="auto"/>
        <w:ind w:left="113" w:right="113"/>
        <w:jc w:val="both"/>
        <w:rPr>
          <w:rFonts w:ascii="Times New Roman" w:hAnsi="Times New Roman" w:cs="Times New Roman"/>
          <w:b/>
          <w:bCs/>
          <w:u w:val="single"/>
          <w:lang w:val="en-GB"/>
        </w:rPr>
      </w:pPr>
    </w:p>
    <w:p w14:paraId="2CE8D746" w14:textId="77777777" w:rsidR="00056F91" w:rsidRPr="00E25C92" w:rsidRDefault="00056F91" w:rsidP="001E3636">
      <w:pPr>
        <w:spacing w:after="0" w:line="240" w:lineRule="auto"/>
        <w:ind w:left="113" w:right="113"/>
        <w:jc w:val="both"/>
        <w:rPr>
          <w:rFonts w:ascii="Times New Roman" w:hAnsi="Times New Roman" w:cs="Times New Roman"/>
          <w:b/>
          <w:bCs/>
          <w:u w:val="single"/>
          <w:lang w:val="en-GB"/>
        </w:rPr>
      </w:pPr>
      <w:r w:rsidRPr="00E25C92">
        <w:rPr>
          <w:rFonts w:ascii="Times New Roman" w:hAnsi="Times New Roman" w:cs="Times New Roman"/>
          <w:b/>
          <w:bCs/>
          <w:u w:val="single"/>
          <w:lang w:val="en-GB"/>
        </w:rPr>
        <w:t xml:space="preserve">FORMAT OF THE CONTRACT BETWEEN THE CONTRACTOR AND THE CONTRACTING AUTHORITY </w:t>
      </w:r>
    </w:p>
    <w:p w14:paraId="7B9757BE" w14:textId="77777777" w:rsidR="00056F91" w:rsidRPr="00E25C92" w:rsidRDefault="00056F91" w:rsidP="001E3636">
      <w:pPr>
        <w:spacing w:after="0" w:line="240" w:lineRule="auto"/>
        <w:ind w:left="113" w:right="113"/>
        <w:jc w:val="both"/>
        <w:rPr>
          <w:rFonts w:ascii="Times New Roman" w:hAnsi="Times New Roman" w:cs="Times New Roman"/>
          <w:b/>
          <w:bCs/>
          <w:lang w:val="en-GB"/>
        </w:rPr>
      </w:pPr>
    </w:p>
    <w:p w14:paraId="5301DE91" w14:textId="77777777" w:rsidR="00795A0E" w:rsidRPr="00E25C92" w:rsidRDefault="00056F91" w:rsidP="001E3636">
      <w:pPr>
        <w:spacing w:after="0" w:line="240" w:lineRule="auto"/>
        <w:ind w:left="113" w:right="113"/>
        <w:jc w:val="both"/>
        <w:rPr>
          <w:rFonts w:ascii="Times New Roman" w:hAnsi="Times New Roman" w:cs="Times New Roman"/>
          <w:b/>
          <w:bCs/>
          <w:lang w:val="en-GB"/>
        </w:rPr>
      </w:pPr>
      <w:r w:rsidRPr="00E25C92">
        <w:rPr>
          <w:rFonts w:ascii="Times New Roman" w:hAnsi="Times New Roman" w:cs="Times New Roman"/>
          <w:b/>
          <w:bCs/>
          <w:lang w:val="en-GB"/>
        </w:rPr>
        <w:t xml:space="preserve">CONTRACT TITLE: </w:t>
      </w:r>
      <w:r w:rsidR="00795A0E" w:rsidRPr="00E25C92">
        <w:rPr>
          <w:rFonts w:ascii="Times New Roman" w:hAnsi="Times New Roman" w:cs="Times New Roman"/>
          <w:b/>
          <w:bCs/>
          <w:lang w:val="en-GB"/>
        </w:rPr>
        <w:t xml:space="preserve">External expertise and services in the organization of events and translation services for the project Banat Heritage </w:t>
      </w:r>
    </w:p>
    <w:p w14:paraId="4C36C8C1" w14:textId="47593362"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b/>
          <w:bCs/>
          <w:lang w:val="en-GB"/>
        </w:rPr>
        <w:t xml:space="preserve">REF: </w:t>
      </w:r>
      <w:r w:rsidR="00A24D86" w:rsidRPr="00E25C92">
        <w:rPr>
          <w:rFonts w:ascii="Times New Roman" w:hAnsi="Times New Roman" w:cs="Times New Roman"/>
          <w:lang w:val="en-GB"/>
        </w:rPr>
        <w:t>RORS00227 – LPSRBVMMI – TD0</w:t>
      </w:r>
      <w:r w:rsidR="00795A0E" w:rsidRPr="00E25C92">
        <w:rPr>
          <w:rFonts w:ascii="Times New Roman" w:hAnsi="Times New Roman" w:cs="Times New Roman"/>
          <w:lang w:val="en-GB"/>
        </w:rPr>
        <w:t>4</w:t>
      </w:r>
    </w:p>
    <w:p w14:paraId="4E4524B5" w14:textId="77777777" w:rsidR="00A24D86" w:rsidRPr="00E25C92" w:rsidRDefault="00A24D86" w:rsidP="001E3636">
      <w:pPr>
        <w:spacing w:after="0" w:line="240" w:lineRule="auto"/>
        <w:ind w:left="113" w:right="113"/>
        <w:jc w:val="both"/>
        <w:rPr>
          <w:rFonts w:ascii="Times New Roman" w:hAnsi="Times New Roman" w:cs="Times New Roman"/>
          <w:b/>
          <w:bCs/>
          <w:lang w:val="en-GB"/>
        </w:rPr>
      </w:pPr>
    </w:p>
    <w:p w14:paraId="2EAB6B47" w14:textId="77777777" w:rsidR="00056F91" w:rsidRPr="00E25C92" w:rsidRDefault="00056F91" w:rsidP="001E3636">
      <w:pPr>
        <w:spacing w:after="0" w:line="240" w:lineRule="auto"/>
        <w:ind w:left="113" w:right="113"/>
        <w:jc w:val="both"/>
        <w:rPr>
          <w:rFonts w:ascii="Times New Roman" w:hAnsi="Times New Roman" w:cs="Times New Roman"/>
          <w:b/>
          <w:bCs/>
          <w:lang w:val="en-GB"/>
        </w:rPr>
      </w:pPr>
      <w:r w:rsidRPr="00E25C92">
        <w:rPr>
          <w:rFonts w:ascii="Times New Roman" w:hAnsi="Times New Roman" w:cs="Times New Roman"/>
          <w:b/>
          <w:bCs/>
          <w:lang w:val="en-GB"/>
        </w:rPr>
        <w:t>Concluded between:</w:t>
      </w:r>
    </w:p>
    <w:p w14:paraId="013F500C" w14:textId="77777777" w:rsidR="00056F91" w:rsidRPr="00E25C92" w:rsidRDefault="00056F91" w:rsidP="001E3636">
      <w:pPr>
        <w:spacing w:after="0" w:line="240" w:lineRule="auto"/>
        <w:ind w:left="113" w:right="113"/>
        <w:jc w:val="both"/>
        <w:rPr>
          <w:rFonts w:ascii="Times New Roman" w:hAnsi="Times New Roman" w:cs="Times New Roman"/>
          <w:b/>
          <w:bCs/>
          <w:lang w:val="en-GB"/>
        </w:rPr>
      </w:pPr>
    </w:p>
    <w:p w14:paraId="688EF9F3" w14:textId="77777777" w:rsidR="009B2C0B" w:rsidRPr="00E25C92" w:rsidRDefault="009B2C0B" w:rsidP="001E3636">
      <w:pPr>
        <w:spacing w:after="0" w:line="240" w:lineRule="auto"/>
        <w:ind w:left="113" w:right="113"/>
        <w:jc w:val="both"/>
        <w:rPr>
          <w:rFonts w:ascii="Times New Roman" w:hAnsi="Times New Roman" w:cs="Times New Roman"/>
          <w:i/>
          <w:iCs/>
          <w:highlight w:val="yellow"/>
          <w:lang w:val="en-GB"/>
        </w:rPr>
      </w:pPr>
      <w:proofErr w:type="spellStart"/>
      <w:r w:rsidRPr="00E25C92">
        <w:rPr>
          <w:rFonts w:ascii="Times New Roman" w:hAnsi="Times New Roman" w:cs="Times New Roman"/>
          <w:i/>
          <w:iCs/>
          <w:lang w:val="en-GB"/>
        </w:rPr>
        <w:t>Zavod</w:t>
      </w:r>
      <w:proofErr w:type="spellEnd"/>
      <w:r w:rsidRPr="00E25C92">
        <w:rPr>
          <w:rFonts w:ascii="Times New Roman" w:hAnsi="Times New Roman" w:cs="Times New Roman"/>
          <w:i/>
          <w:iCs/>
          <w:lang w:val="en-GB"/>
        </w:rPr>
        <w:t xml:space="preserve"> za </w:t>
      </w:r>
      <w:proofErr w:type="spellStart"/>
      <w:r w:rsidRPr="00E25C92">
        <w:rPr>
          <w:rFonts w:ascii="Times New Roman" w:hAnsi="Times New Roman" w:cs="Times New Roman"/>
          <w:i/>
          <w:iCs/>
          <w:lang w:val="en-GB"/>
        </w:rPr>
        <w:t>kulturu</w:t>
      </w:r>
      <w:proofErr w:type="spellEnd"/>
      <w:r w:rsidRPr="00E25C92">
        <w:rPr>
          <w:rFonts w:ascii="Times New Roman" w:hAnsi="Times New Roman" w:cs="Times New Roman"/>
          <w:i/>
          <w:iCs/>
          <w:lang w:val="en-GB"/>
        </w:rPr>
        <w:t xml:space="preserve"> </w:t>
      </w:r>
      <w:proofErr w:type="spellStart"/>
      <w:r w:rsidRPr="00E25C92">
        <w:rPr>
          <w:rFonts w:ascii="Times New Roman" w:hAnsi="Times New Roman" w:cs="Times New Roman"/>
          <w:i/>
          <w:iCs/>
          <w:lang w:val="en-GB"/>
        </w:rPr>
        <w:t>vojvođanskih</w:t>
      </w:r>
      <w:proofErr w:type="spellEnd"/>
      <w:r w:rsidRPr="00E25C92">
        <w:rPr>
          <w:rFonts w:ascii="Times New Roman" w:hAnsi="Times New Roman" w:cs="Times New Roman"/>
          <w:i/>
          <w:iCs/>
          <w:lang w:val="en-GB"/>
        </w:rPr>
        <w:t xml:space="preserve"> </w:t>
      </w:r>
      <w:proofErr w:type="spellStart"/>
      <w:r w:rsidRPr="00E25C92">
        <w:rPr>
          <w:rFonts w:ascii="Times New Roman" w:hAnsi="Times New Roman" w:cs="Times New Roman"/>
          <w:i/>
          <w:iCs/>
          <w:lang w:val="en-GB"/>
        </w:rPr>
        <w:t>Mađara</w:t>
      </w:r>
      <w:proofErr w:type="spellEnd"/>
    </w:p>
    <w:p w14:paraId="5017D67D" w14:textId="77777777" w:rsidR="009B2C0B" w:rsidRPr="00E25C92" w:rsidRDefault="009B2C0B" w:rsidP="001E3636">
      <w:pPr>
        <w:spacing w:after="0" w:line="240" w:lineRule="auto"/>
        <w:ind w:left="113" w:right="113"/>
        <w:jc w:val="both"/>
        <w:rPr>
          <w:rFonts w:ascii="Times New Roman" w:hAnsi="Times New Roman" w:cs="Times New Roman"/>
          <w:i/>
          <w:iCs/>
          <w:lang w:val="en-GB"/>
        </w:rPr>
      </w:pPr>
      <w:proofErr w:type="spellStart"/>
      <w:r w:rsidRPr="00E25C92">
        <w:rPr>
          <w:rFonts w:ascii="Times New Roman" w:hAnsi="Times New Roman" w:cs="Times New Roman"/>
          <w:i/>
          <w:iCs/>
          <w:lang w:val="en-GB"/>
        </w:rPr>
        <w:t>Poštanska</w:t>
      </w:r>
      <w:proofErr w:type="spellEnd"/>
      <w:r w:rsidRPr="00E25C92">
        <w:rPr>
          <w:rFonts w:ascii="Times New Roman" w:hAnsi="Times New Roman" w:cs="Times New Roman"/>
          <w:i/>
          <w:iCs/>
          <w:lang w:val="en-GB"/>
        </w:rPr>
        <w:t xml:space="preserve"> 18, 24400 </w:t>
      </w:r>
      <w:proofErr w:type="spellStart"/>
      <w:r w:rsidRPr="00E25C92">
        <w:rPr>
          <w:rFonts w:ascii="Times New Roman" w:hAnsi="Times New Roman" w:cs="Times New Roman"/>
          <w:i/>
          <w:iCs/>
          <w:lang w:val="en-GB"/>
        </w:rPr>
        <w:t>Senta</w:t>
      </w:r>
      <w:proofErr w:type="spellEnd"/>
      <w:r w:rsidRPr="00E25C92">
        <w:rPr>
          <w:rFonts w:ascii="Times New Roman" w:hAnsi="Times New Roman" w:cs="Times New Roman"/>
          <w:i/>
          <w:iCs/>
          <w:lang w:val="en-GB"/>
        </w:rPr>
        <w:t>, Serbia</w:t>
      </w:r>
    </w:p>
    <w:p w14:paraId="3D8C52E0" w14:textId="77777777" w:rsidR="009B2C0B" w:rsidRPr="00E25C92" w:rsidRDefault="009B2C0B" w:rsidP="001E3636">
      <w:pPr>
        <w:spacing w:after="0" w:line="240" w:lineRule="auto"/>
        <w:ind w:left="113" w:right="113"/>
        <w:jc w:val="both"/>
        <w:rPr>
          <w:rFonts w:ascii="Times New Roman" w:hAnsi="Times New Roman" w:cs="Times New Roman"/>
          <w:i/>
          <w:iCs/>
          <w:lang w:val="en-GB"/>
        </w:rPr>
      </w:pPr>
      <w:r w:rsidRPr="00E25C92">
        <w:rPr>
          <w:rFonts w:ascii="Times New Roman" w:hAnsi="Times New Roman" w:cs="Times New Roman"/>
          <w:i/>
          <w:iCs/>
          <w:lang w:val="en-GB"/>
        </w:rPr>
        <w:t>08891893/105720345</w:t>
      </w:r>
    </w:p>
    <w:p w14:paraId="243A0451" w14:textId="77777777"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(Contracting Authority)</w:t>
      </w:r>
    </w:p>
    <w:p w14:paraId="60C452EB" w14:textId="77777777" w:rsidR="00056F91" w:rsidRPr="00E25C92" w:rsidRDefault="00056F91" w:rsidP="001E3636">
      <w:pPr>
        <w:spacing w:after="0" w:line="240" w:lineRule="auto"/>
        <w:ind w:left="113" w:right="113"/>
        <w:jc w:val="both"/>
        <w:rPr>
          <w:rFonts w:ascii="Times New Roman" w:hAnsi="Times New Roman" w:cs="Times New Roman"/>
          <w:lang w:val="en-GB"/>
        </w:rPr>
      </w:pPr>
    </w:p>
    <w:p w14:paraId="66ADEF40" w14:textId="77777777"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AND</w:t>
      </w:r>
    </w:p>
    <w:p w14:paraId="39C065BC" w14:textId="77777777" w:rsidR="00056F91" w:rsidRPr="00E25C92" w:rsidRDefault="00056F91" w:rsidP="001E3636">
      <w:pPr>
        <w:spacing w:after="0" w:line="240" w:lineRule="auto"/>
        <w:ind w:left="113" w:right="113"/>
        <w:jc w:val="both"/>
        <w:rPr>
          <w:rFonts w:ascii="Times New Roman" w:hAnsi="Times New Roman" w:cs="Times New Roman"/>
          <w:lang w:val="en-GB"/>
        </w:rPr>
      </w:pPr>
    </w:p>
    <w:p w14:paraId="250B9DF6" w14:textId="77777777" w:rsidR="00056F91" w:rsidRPr="00E25C92" w:rsidRDefault="00056F91" w:rsidP="001E3636">
      <w:pPr>
        <w:spacing w:after="0" w:line="240" w:lineRule="auto"/>
        <w:ind w:left="113" w:right="113"/>
        <w:jc w:val="both"/>
        <w:rPr>
          <w:rFonts w:ascii="Times New Roman" w:hAnsi="Times New Roman" w:cs="Times New Roman"/>
          <w:i/>
          <w:iCs/>
          <w:highlight w:val="yellow"/>
          <w:lang w:val="en-GB"/>
        </w:rPr>
      </w:pPr>
      <w:r w:rsidRPr="00E25C92">
        <w:rPr>
          <w:rFonts w:ascii="Times New Roman" w:hAnsi="Times New Roman" w:cs="Times New Roman"/>
          <w:lang w:val="en-GB"/>
        </w:rPr>
        <w:t>&lt;</w:t>
      </w:r>
      <w:r w:rsidRPr="00E25C92">
        <w:rPr>
          <w:rFonts w:ascii="Times New Roman" w:hAnsi="Times New Roman" w:cs="Times New Roman"/>
          <w:i/>
          <w:iCs/>
          <w:highlight w:val="yellow"/>
          <w:lang w:val="en-GB"/>
        </w:rPr>
        <w:t>Title</w:t>
      </w:r>
      <w:r w:rsidRPr="00E25C92">
        <w:rPr>
          <w:rFonts w:ascii="Times New Roman" w:hAnsi="Times New Roman" w:cs="Times New Roman"/>
          <w:i/>
          <w:iCs/>
          <w:lang w:val="en-GB"/>
        </w:rPr>
        <w:t>&gt;</w:t>
      </w:r>
    </w:p>
    <w:p w14:paraId="49B7B6D7" w14:textId="77777777" w:rsidR="00056F91" w:rsidRPr="00E25C92" w:rsidRDefault="00056F91" w:rsidP="001E3636">
      <w:pPr>
        <w:spacing w:after="0" w:line="240" w:lineRule="auto"/>
        <w:ind w:left="113" w:right="113"/>
        <w:jc w:val="both"/>
        <w:rPr>
          <w:rFonts w:ascii="Times New Roman" w:hAnsi="Times New Roman" w:cs="Times New Roman"/>
          <w:i/>
          <w:iCs/>
          <w:highlight w:val="yellow"/>
          <w:lang w:val="en-GB"/>
        </w:rPr>
      </w:pPr>
      <w:r w:rsidRPr="00E25C92">
        <w:rPr>
          <w:rFonts w:ascii="Times New Roman" w:hAnsi="Times New Roman" w:cs="Times New Roman"/>
          <w:i/>
          <w:iCs/>
          <w:lang w:val="en-GB"/>
        </w:rPr>
        <w:t>&lt;</w:t>
      </w:r>
      <w:r w:rsidRPr="00E25C92">
        <w:rPr>
          <w:rFonts w:ascii="Times New Roman" w:hAnsi="Times New Roman" w:cs="Times New Roman"/>
          <w:i/>
          <w:iCs/>
          <w:highlight w:val="yellow"/>
          <w:lang w:val="en-GB"/>
        </w:rPr>
        <w:t>Address of the contractor</w:t>
      </w:r>
      <w:r w:rsidRPr="00E25C92">
        <w:rPr>
          <w:rFonts w:ascii="Times New Roman" w:hAnsi="Times New Roman" w:cs="Times New Roman"/>
          <w:i/>
          <w:iCs/>
          <w:lang w:val="en-GB"/>
        </w:rPr>
        <w:t>&gt;</w:t>
      </w:r>
    </w:p>
    <w:p w14:paraId="27EE3318" w14:textId="77777777" w:rsidR="00056F91" w:rsidRPr="00E25C92" w:rsidRDefault="00056F91" w:rsidP="001E3636">
      <w:pPr>
        <w:spacing w:after="0" w:line="240" w:lineRule="auto"/>
        <w:ind w:left="113" w:right="113"/>
        <w:jc w:val="both"/>
        <w:rPr>
          <w:rFonts w:ascii="Times New Roman" w:hAnsi="Times New Roman" w:cs="Times New Roman"/>
          <w:b/>
          <w:bCs/>
          <w:lang w:val="en-GB"/>
        </w:rPr>
      </w:pPr>
      <w:r w:rsidRPr="00E25C92">
        <w:rPr>
          <w:rFonts w:ascii="Times New Roman" w:hAnsi="Times New Roman" w:cs="Times New Roman"/>
          <w:i/>
          <w:iCs/>
          <w:lang w:val="en-GB"/>
        </w:rPr>
        <w:t>&lt;</w:t>
      </w:r>
      <w:r w:rsidRPr="00E25C92">
        <w:rPr>
          <w:rFonts w:ascii="Times New Roman" w:hAnsi="Times New Roman" w:cs="Times New Roman"/>
          <w:i/>
          <w:iCs/>
          <w:highlight w:val="yellow"/>
          <w:lang w:val="en-GB" w:eastAsia="en-GB"/>
        </w:rPr>
        <w:t>Official registration number/VAT number</w:t>
      </w:r>
      <w:r w:rsidRPr="00E25C92">
        <w:rPr>
          <w:rFonts w:ascii="Times New Roman" w:hAnsi="Times New Roman" w:cs="Times New Roman"/>
          <w:i/>
          <w:iCs/>
          <w:position w:val="6"/>
          <w:highlight w:val="yellow"/>
          <w:lang w:val="en-GB" w:eastAsia="en-GB"/>
        </w:rPr>
        <w:footnoteReference w:id="1"/>
      </w:r>
      <w:r w:rsidRPr="00E25C92">
        <w:rPr>
          <w:rFonts w:ascii="Times New Roman" w:hAnsi="Times New Roman" w:cs="Times New Roman"/>
          <w:i/>
          <w:iCs/>
          <w:lang w:val="en-GB"/>
        </w:rPr>
        <w:t>&gt;</w:t>
      </w:r>
    </w:p>
    <w:p w14:paraId="782AE327" w14:textId="77777777"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(Contractor)</w:t>
      </w:r>
    </w:p>
    <w:p w14:paraId="20593B4B" w14:textId="77777777" w:rsidR="00056F91" w:rsidRPr="00E25C92" w:rsidRDefault="00056F91" w:rsidP="001E3636">
      <w:pPr>
        <w:spacing w:after="0" w:line="240" w:lineRule="auto"/>
        <w:ind w:left="113" w:right="113"/>
        <w:jc w:val="both"/>
        <w:rPr>
          <w:rFonts w:ascii="Times New Roman" w:hAnsi="Times New Roman" w:cs="Times New Roman"/>
          <w:lang w:val="en-GB"/>
        </w:rPr>
      </w:pPr>
    </w:p>
    <w:p w14:paraId="1A4463EC" w14:textId="77777777" w:rsidR="00056F91" w:rsidRPr="00E25C92" w:rsidRDefault="00056F91" w:rsidP="001E3636">
      <w:pPr>
        <w:spacing w:after="0" w:line="240" w:lineRule="auto"/>
        <w:ind w:left="113" w:right="113"/>
        <w:jc w:val="both"/>
        <w:rPr>
          <w:rFonts w:ascii="Times New Roman" w:hAnsi="Times New Roman" w:cs="Times New Roman"/>
          <w:b/>
          <w:bCs/>
          <w:lang w:val="en-GB"/>
        </w:rPr>
      </w:pPr>
      <w:r w:rsidRPr="00E25C92">
        <w:rPr>
          <w:rFonts w:ascii="Times New Roman" w:hAnsi="Times New Roman" w:cs="Times New Roman"/>
          <w:b/>
          <w:bCs/>
          <w:lang w:val="en-GB"/>
        </w:rPr>
        <w:t>Article 1: Subject of the contract</w:t>
      </w:r>
    </w:p>
    <w:p w14:paraId="4CBA06A3" w14:textId="77777777" w:rsidR="00056F91" w:rsidRPr="00E25C92" w:rsidRDefault="00056F91" w:rsidP="001E3636">
      <w:pPr>
        <w:spacing w:after="0" w:line="240" w:lineRule="auto"/>
        <w:ind w:left="113" w:right="113"/>
        <w:jc w:val="both"/>
        <w:rPr>
          <w:rFonts w:ascii="Times New Roman" w:hAnsi="Times New Roman" w:cs="Times New Roman"/>
          <w:b/>
          <w:bCs/>
          <w:lang w:val="en-GB"/>
        </w:rPr>
      </w:pPr>
    </w:p>
    <w:p w14:paraId="179D7402" w14:textId="5366296F"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 xml:space="preserve">The subject of the contract is the </w:t>
      </w:r>
      <w:r w:rsidR="00F131C4" w:rsidRPr="00E25C92">
        <w:rPr>
          <w:rFonts w:ascii="Times New Roman" w:hAnsi="Times New Roman" w:cs="Times New Roman"/>
          <w:lang w:val="en-GB"/>
        </w:rPr>
        <w:t xml:space="preserve">Research of the existing cultural heritage </w:t>
      </w:r>
      <w:r w:rsidRPr="00E25C92">
        <w:rPr>
          <w:rFonts w:ascii="Times New Roman" w:hAnsi="Times New Roman" w:cs="Times New Roman"/>
          <w:lang w:val="en-GB"/>
        </w:rPr>
        <w:t xml:space="preserve">as indicated in the contractor’s offer – ‘’Part B: Format of offer to be provided by the </w:t>
      </w:r>
      <w:proofErr w:type="gramStart"/>
      <w:r w:rsidRPr="00E25C92">
        <w:rPr>
          <w:rFonts w:ascii="Times New Roman" w:hAnsi="Times New Roman" w:cs="Times New Roman"/>
          <w:lang w:val="en-GB"/>
        </w:rPr>
        <w:t>tenderer’’</w:t>
      </w:r>
      <w:proofErr w:type="gramEnd"/>
    </w:p>
    <w:p w14:paraId="0E782D92" w14:textId="77777777" w:rsidR="00056F91" w:rsidRPr="00E25C92" w:rsidRDefault="00056F91" w:rsidP="001E3636">
      <w:pPr>
        <w:spacing w:after="0" w:line="240" w:lineRule="auto"/>
        <w:ind w:left="113" w:right="113"/>
        <w:jc w:val="both"/>
        <w:rPr>
          <w:rFonts w:ascii="Times New Roman" w:hAnsi="Times New Roman" w:cs="Times New Roman"/>
          <w:b/>
          <w:bCs/>
          <w:lang w:val="en-GB"/>
        </w:rPr>
      </w:pPr>
    </w:p>
    <w:p w14:paraId="33790066" w14:textId="77777777" w:rsidR="00056F91" w:rsidRPr="00E25C92" w:rsidRDefault="00056F91" w:rsidP="001E3636">
      <w:pPr>
        <w:spacing w:after="0" w:line="240" w:lineRule="auto"/>
        <w:ind w:left="113" w:right="113"/>
        <w:jc w:val="both"/>
        <w:rPr>
          <w:rFonts w:ascii="Times New Roman" w:hAnsi="Times New Roman" w:cs="Times New Roman"/>
          <w:b/>
          <w:bCs/>
          <w:lang w:val="en-GB"/>
        </w:rPr>
      </w:pPr>
      <w:r w:rsidRPr="00E25C92">
        <w:rPr>
          <w:rFonts w:ascii="Times New Roman" w:hAnsi="Times New Roman" w:cs="Times New Roman"/>
          <w:b/>
          <w:bCs/>
          <w:lang w:val="en-GB"/>
        </w:rPr>
        <w:t>Article 2: Contract value</w:t>
      </w:r>
    </w:p>
    <w:p w14:paraId="44111209" w14:textId="77777777" w:rsidR="00056F91" w:rsidRPr="00E25C92" w:rsidRDefault="00056F91" w:rsidP="001E3636">
      <w:pPr>
        <w:spacing w:after="0" w:line="240" w:lineRule="auto"/>
        <w:ind w:left="113" w:right="113"/>
        <w:jc w:val="both"/>
        <w:rPr>
          <w:rFonts w:ascii="Times New Roman" w:hAnsi="Times New Roman" w:cs="Times New Roman"/>
          <w:b/>
          <w:bCs/>
          <w:lang w:val="en-GB"/>
        </w:rPr>
      </w:pPr>
    </w:p>
    <w:p w14:paraId="5DEDB9F6" w14:textId="23A49A44"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The total contract value for implementation of services indicated in the Article 1 is: &lt;</w:t>
      </w:r>
      <w:r w:rsidRPr="00E25C92">
        <w:rPr>
          <w:rFonts w:ascii="Times New Roman" w:hAnsi="Times New Roman" w:cs="Times New Roman"/>
          <w:highlight w:val="yellow"/>
          <w:lang w:val="en-GB"/>
        </w:rPr>
        <w:t xml:space="preserve">XXX </w:t>
      </w:r>
      <w:r w:rsidR="009B2C0B" w:rsidRPr="00E25C92">
        <w:rPr>
          <w:rFonts w:ascii="Times New Roman" w:hAnsi="Times New Roman" w:cs="Times New Roman"/>
          <w:highlight w:val="yellow"/>
          <w:lang w:val="en-GB"/>
        </w:rPr>
        <w:t xml:space="preserve">RSD </w:t>
      </w:r>
      <w:r w:rsidR="00D13FD4" w:rsidRPr="00E25C92">
        <w:rPr>
          <w:rFonts w:ascii="Times New Roman" w:hAnsi="Times New Roman" w:cs="Times New Roman"/>
          <w:highlight w:val="yellow"/>
          <w:lang w:val="en-GB"/>
        </w:rPr>
        <w:t>with VAT included</w:t>
      </w:r>
      <w:r w:rsidR="009B2C0B" w:rsidRPr="00E25C92">
        <w:rPr>
          <w:rFonts w:ascii="Times New Roman" w:hAnsi="Times New Roman" w:cs="Times New Roman"/>
          <w:lang w:val="en-GB"/>
        </w:rPr>
        <w:t xml:space="preserve"> </w:t>
      </w:r>
      <w:r w:rsidR="009B2C0B" w:rsidRPr="00E25C92">
        <w:rPr>
          <w:rFonts w:ascii="Times New Roman" w:hAnsi="Times New Roman" w:cs="Times New Roman"/>
          <w:highlight w:val="yellow"/>
          <w:lang w:val="en-GB"/>
        </w:rPr>
        <w:t>(if applicable for the tenderer)</w:t>
      </w:r>
      <w:r w:rsidRPr="00E25C92">
        <w:rPr>
          <w:rFonts w:ascii="Times New Roman" w:hAnsi="Times New Roman" w:cs="Times New Roman"/>
          <w:lang w:val="en-GB"/>
        </w:rPr>
        <w:t xml:space="preserve"> </w:t>
      </w:r>
    </w:p>
    <w:p w14:paraId="0403F248" w14:textId="77777777" w:rsidR="00056F91" w:rsidRPr="00E25C92" w:rsidRDefault="00056F91" w:rsidP="001E3636">
      <w:pPr>
        <w:spacing w:after="0" w:line="240" w:lineRule="auto"/>
        <w:ind w:left="113" w:right="113"/>
        <w:jc w:val="both"/>
        <w:rPr>
          <w:rFonts w:ascii="Times New Roman" w:hAnsi="Times New Roman" w:cs="Times New Roman"/>
          <w:lang w:val="en-GB"/>
        </w:rPr>
      </w:pPr>
    </w:p>
    <w:p w14:paraId="6D1698B8" w14:textId="7A742379" w:rsidR="006000F6" w:rsidRPr="00E25C92" w:rsidRDefault="006000F6"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 xml:space="preserve">For </w:t>
      </w:r>
      <w:r w:rsidR="00012ABE" w:rsidRPr="00E25C92">
        <w:rPr>
          <w:rFonts w:ascii="Times New Roman" w:hAnsi="Times New Roman" w:cs="Times New Roman"/>
          <w:lang w:val="en-GB"/>
        </w:rPr>
        <w:t xml:space="preserve">all </w:t>
      </w:r>
      <w:r w:rsidRPr="00E25C92">
        <w:rPr>
          <w:rFonts w:ascii="Times New Roman" w:hAnsi="Times New Roman" w:cs="Times New Roman"/>
          <w:lang w:val="en-GB"/>
        </w:rPr>
        <w:t>Partners:</w:t>
      </w:r>
    </w:p>
    <w:p w14:paraId="16EDCBF3" w14:textId="5481C108" w:rsidR="006000F6" w:rsidRPr="00E25C92" w:rsidRDefault="006000F6" w:rsidP="001E3636">
      <w:pPr>
        <w:spacing w:after="0" w:line="240" w:lineRule="auto"/>
        <w:ind w:left="113" w:right="113"/>
        <w:jc w:val="both"/>
        <w:rPr>
          <w:rFonts w:ascii="Times New Roman" w:hAnsi="Times New Roman" w:cs="Times New Roman"/>
          <w:highlight w:val="yellow"/>
          <w:lang w:val="en-GB"/>
        </w:rPr>
      </w:pPr>
      <w:r w:rsidRPr="00E25C92">
        <w:rPr>
          <w:rFonts w:ascii="Times New Roman" w:hAnsi="Times New Roman" w:cs="Times New Roman"/>
          <w:lang w:val="en-GB"/>
        </w:rPr>
        <w:t xml:space="preserve">In accordance with IPA implementing regulation, for </w:t>
      </w:r>
      <w:r w:rsidR="00012ABE" w:rsidRPr="00E25C92">
        <w:rPr>
          <w:rFonts w:ascii="Times New Roman" w:hAnsi="Times New Roman" w:cs="Times New Roman"/>
          <w:lang w:val="en-GB"/>
        </w:rPr>
        <w:t xml:space="preserve">all </w:t>
      </w:r>
      <w:r w:rsidRPr="00E25C92">
        <w:rPr>
          <w:rFonts w:ascii="Times New Roman" w:hAnsi="Times New Roman" w:cs="Times New Roman"/>
          <w:lang w:val="en-GB"/>
        </w:rPr>
        <w:t>partners VAT can be an eligible expenditure. The Contracting Authority will pay the unit prices, as stated in the Financial Offer, and will pay the VAT if the VAT is</w:t>
      </w:r>
      <w:r w:rsidR="00ED5E6C" w:rsidRPr="00E25C92">
        <w:rPr>
          <w:rFonts w:ascii="Times New Roman" w:hAnsi="Times New Roman" w:cs="Times New Roman"/>
          <w:lang w:val="en-GB"/>
        </w:rPr>
        <w:t xml:space="preserve"> eligible an</w:t>
      </w:r>
      <w:r w:rsidR="008B37E5" w:rsidRPr="00E25C92">
        <w:rPr>
          <w:rFonts w:ascii="Times New Roman" w:hAnsi="Times New Roman" w:cs="Times New Roman"/>
          <w:lang w:val="en-GB"/>
        </w:rPr>
        <w:t>d</w:t>
      </w:r>
      <w:r w:rsidR="00ED5E6C" w:rsidRPr="00E25C92">
        <w:rPr>
          <w:rFonts w:ascii="Times New Roman" w:hAnsi="Times New Roman" w:cs="Times New Roman"/>
          <w:lang w:val="en-GB"/>
        </w:rPr>
        <w:t xml:space="preserve"> is</w:t>
      </w:r>
      <w:r w:rsidRPr="00E25C92">
        <w:rPr>
          <w:rFonts w:ascii="Times New Roman" w:hAnsi="Times New Roman" w:cs="Times New Roman"/>
          <w:lang w:val="en-GB"/>
        </w:rPr>
        <w:t xml:space="preserve"> clearly identified on the invoices.</w:t>
      </w:r>
    </w:p>
    <w:p w14:paraId="105C23B0" w14:textId="2DD0B624" w:rsidR="00577082" w:rsidRPr="00E25C92" w:rsidRDefault="00F86E87" w:rsidP="001E3636">
      <w:pPr>
        <w:spacing w:after="0" w:line="240" w:lineRule="auto"/>
        <w:ind w:left="113" w:right="113"/>
        <w:jc w:val="both"/>
        <w:rPr>
          <w:rFonts w:ascii="Times New Roman" w:hAnsi="Times New Roman" w:cs="Times New Roman"/>
          <w:highlight w:val="yellow"/>
          <w:lang w:val="en-GB"/>
        </w:rPr>
      </w:pPr>
      <w:r w:rsidRPr="00E25C92">
        <w:rPr>
          <w:rFonts w:ascii="Times New Roman" w:hAnsi="Times New Roman" w:cs="Times New Roman"/>
          <w:lang w:val="en-GB"/>
        </w:rPr>
        <w:t xml:space="preserve">For this contract VAT is </w:t>
      </w:r>
      <w:r w:rsidRPr="00E25C92">
        <w:rPr>
          <w:rFonts w:ascii="Times New Roman" w:hAnsi="Times New Roman" w:cs="Times New Roman"/>
          <w:highlight w:val="yellow"/>
          <w:lang w:val="en-GB"/>
        </w:rPr>
        <w:t xml:space="preserve">eligible </w:t>
      </w:r>
      <w:r w:rsidRPr="00E25C92">
        <w:rPr>
          <w:rFonts w:ascii="Times New Roman" w:hAnsi="Times New Roman" w:cs="Times New Roman"/>
          <w:lang w:val="en-GB"/>
        </w:rPr>
        <w:t>cost.</w:t>
      </w:r>
    </w:p>
    <w:p w14:paraId="2539F5EF" w14:textId="77777777" w:rsidR="00056F91" w:rsidRPr="00E25C92" w:rsidRDefault="00056F91" w:rsidP="001E3636">
      <w:pPr>
        <w:spacing w:after="0" w:line="240" w:lineRule="auto"/>
        <w:ind w:left="113" w:right="113"/>
        <w:jc w:val="both"/>
        <w:rPr>
          <w:rFonts w:ascii="Times New Roman" w:hAnsi="Times New Roman" w:cs="Times New Roman"/>
          <w:b/>
          <w:bCs/>
          <w:lang w:val="en-GB"/>
        </w:rPr>
      </w:pPr>
    </w:p>
    <w:p w14:paraId="6BDAD510" w14:textId="77777777" w:rsidR="00056F91" w:rsidRPr="00E25C92" w:rsidRDefault="00056F91" w:rsidP="001E3636">
      <w:pPr>
        <w:spacing w:after="0" w:line="240" w:lineRule="auto"/>
        <w:ind w:left="113" w:right="113"/>
        <w:jc w:val="both"/>
        <w:rPr>
          <w:rFonts w:ascii="Times New Roman" w:hAnsi="Times New Roman" w:cs="Times New Roman"/>
          <w:b/>
          <w:bCs/>
          <w:lang w:val="en-GB"/>
        </w:rPr>
      </w:pPr>
      <w:r w:rsidRPr="00E25C92">
        <w:rPr>
          <w:rFonts w:ascii="Times New Roman" w:hAnsi="Times New Roman" w:cs="Times New Roman"/>
          <w:b/>
          <w:bCs/>
          <w:lang w:val="en-GB"/>
        </w:rPr>
        <w:t>Article 3: Contracting documents</w:t>
      </w:r>
    </w:p>
    <w:p w14:paraId="452CA513" w14:textId="77777777" w:rsidR="00056F91" w:rsidRPr="00E25C92" w:rsidRDefault="00056F91" w:rsidP="001E3636">
      <w:pPr>
        <w:spacing w:after="0" w:line="240" w:lineRule="auto"/>
        <w:ind w:left="113" w:right="113"/>
        <w:jc w:val="both"/>
        <w:rPr>
          <w:rFonts w:ascii="Times New Roman" w:hAnsi="Times New Roman" w:cs="Times New Roman"/>
          <w:b/>
          <w:bCs/>
          <w:lang w:val="en-GB"/>
        </w:rPr>
      </w:pPr>
    </w:p>
    <w:p w14:paraId="5CC5A7C9" w14:textId="77777777"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The documents which form the part of this contract are (by the order of precedence):</w:t>
      </w:r>
    </w:p>
    <w:p w14:paraId="25C2BAB7" w14:textId="77777777" w:rsidR="00056F91" w:rsidRPr="00E25C92" w:rsidRDefault="00056F91" w:rsidP="001E3636">
      <w:pPr>
        <w:numPr>
          <w:ilvl w:val="0"/>
          <w:numId w:val="1"/>
        </w:num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Contract agreement</w:t>
      </w:r>
    </w:p>
    <w:p w14:paraId="3A81B926" w14:textId="77777777" w:rsidR="00056F91" w:rsidRPr="00E25C92" w:rsidRDefault="00056F91" w:rsidP="001E3636">
      <w:pPr>
        <w:numPr>
          <w:ilvl w:val="0"/>
          <w:numId w:val="1"/>
        </w:num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 xml:space="preserve">Contractor’s offer as provided in the tendering phase – ‘’Part B: Format of offer to be provided by the </w:t>
      </w:r>
      <w:proofErr w:type="gramStart"/>
      <w:r w:rsidRPr="00E25C92">
        <w:rPr>
          <w:rFonts w:ascii="Times New Roman" w:hAnsi="Times New Roman" w:cs="Times New Roman"/>
          <w:lang w:val="en-GB"/>
        </w:rPr>
        <w:t>tenderer’’</w:t>
      </w:r>
      <w:proofErr w:type="gramEnd"/>
    </w:p>
    <w:p w14:paraId="1DA8C943" w14:textId="77777777" w:rsidR="00056F91" w:rsidRPr="00E25C92" w:rsidRDefault="00056F91" w:rsidP="001E3636">
      <w:pPr>
        <w:numPr>
          <w:ilvl w:val="0"/>
          <w:numId w:val="1"/>
        </w:num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 xml:space="preserve">Contractor’s financial offer </w:t>
      </w:r>
      <w:proofErr w:type="gramStart"/>
      <w:r w:rsidRPr="00E25C92">
        <w:rPr>
          <w:rFonts w:ascii="Times New Roman" w:hAnsi="Times New Roman" w:cs="Times New Roman"/>
          <w:lang w:val="en-GB"/>
        </w:rPr>
        <w:t>–“ Part</w:t>
      </w:r>
      <w:proofErr w:type="gramEnd"/>
      <w:r w:rsidRPr="00E25C92">
        <w:rPr>
          <w:rFonts w:ascii="Times New Roman" w:hAnsi="Times New Roman" w:cs="Times New Roman"/>
          <w:lang w:val="en-GB"/>
        </w:rPr>
        <w:t xml:space="preserve"> </w:t>
      </w:r>
      <w:proofErr w:type="spellStart"/>
      <w:r w:rsidRPr="00E25C92">
        <w:rPr>
          <w:rFonts w:ascii="Times New Roman" w:hAnsi="Times New Roman" w:cs="Times New Roman"/>
          <w:lang w:val="en-GB"/>
        </w:rPr>
        <w:t>C:Format</w:t>
      </w:r>
      <w:proofErr w:type="spellEnd"/>
      <w:r w:rsidRPr="00E25C92">
        <w:rPr>
          <w:rFonts w:ascii="Times New Roman" w:hAnsi="Times New Roman" w:cs="Times New Roman"/>
          <w:lang w:val="en-GB"/>
        </w:rPr>
        <w:t xml:space="preserve"> of financial offer”</w:t>
      </w:r>
    </w:p>
    <w:p w14:paraId="6F3DDCBD" w14:textId="77777777" w:rsidR="00056F91" w:rsidRPr="00E25C92" w:rsidRDefault="00056F91" w:rsidP="001E3636">
      <w:pPr>
        <w:numPr>
          <w:ilvl w:val="0"/>
          <w:numId w:val="1"/>
        </w:num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 xml:space="preserve">Any other supporting documentation if applicable (* - in case of asking for registration of company or other information)  </w:t>
      </w:r>
    </w:p>
    <w:p w14:paraId="334A30DA" w14:textId="77777777" w:rsidR="003067BA"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For any issues not defined in this contract agreement the rules of General conditions</w:t>
      </w:r>
      <w:r w:rsidR="006C6D6E" w:rsidRPr="00E25C92">
        <w:rPr>
          <w:rFonts w:ascii="Times New Roman" w:hAnsi="Times New Roman" w:cs="Times New Roman"/>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825"/>
        <w:gridCol w:w="1312"/>
        <w:gridCol w:w="6873"/>
      </w:tblGrid>
      <w:tr w:rsidR="00D300FD" w:rsidRPr="00E25C92"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E25C92" w:rsidRDefault="003067BA" w:rsidP="001E3636">
            <w:pPr>
              <w:spacing w:after="0" w:line="240" w:lineRule="auto"/>
              <w:ind w:left="113" w:right="113"/>
              <w:rPr>
                <w:rFonts w:ascii="Times New Roman" w:hAnsi="Times New Roman" w:cs="Times New Roman"/>
                <w:lang w:val="en-GB"/>
              </w:rPr>
            </w:pPr>
            <w:r w:rsidRPr="00E25C92">
              <w:rPr>
                <w:rFonts w:ascii="Times New Roman" w:hAnsi="Times New Roman" w:cs="Times New Roman"/>
                <w:lang w:val="en-GB"/>
              </w:rPr>
              <w:lastRenderedPageBreak/>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E25C92" w:rsidRDefault="003067BA" w:rsidP="001E3636">
            <w:pPr>
              <w:spacing w:after="0" w:line="240" w:lineRule="auto"/>
              <w:ind w:left="113" w:right="113"/>
              <w:rPr>
                <w:rFonts w:ascii="Times New Roman" w:hAnsi="Times New Roman" w:cs="Times New Roman"/>
                <w:lang w:val="en-GB"/>
              </w:rPr>
            </w:pPr>
            <w:r w:rsidRPr="00E25C92">
              <w:rPr>
                <w:rFonts w:ascii="Times New Roman" w:hAnsi="Times New Roman" w:cs="Times New Roman"/>
                <w:lang w:val="en-GB"/>
              </w:rPr>
              <w:t xml:space="preserve">Draft </w:t>
            </w:r>
            <w:proofErr w:type="gramStart"/>
            <w:r w:rsidRPr="00E25C92">
              <w:rPr>
                <w:rFonts w:ascii="Times New Roman" w:hAnsi="Times New Roman" w:cs="Times New Roman"/>
                <w:lang w:val="en-GB"/>
              </w:rPr>
              <w:t>contract :</w:t>
            </w:r>
            <w:proofErr w:type="gramEnd"/>
            <w:r w:rsidRPr="00E25C92">
              <w:rPr>
                <w:rFonts w:ascii="Times New Roman" w:hAnsi="Times New Roman" w:cs="Times New Roman"/>
                <w:lang w:val="en-GB"/>
              </w:rPr>
              <w:t xml:space="preserve">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5FD98D99" w:rsidR="00F02220" w:rsidRPr="00E25C92" w:rsidRDefault="00000000" w:rsidP="001E3636">
            <w:pPr>
              <w:spacing w:after="0" w:line="240" w:lineRule="auto"/>
              <w:ind w:left="113" w:right="113"/>
              <w:rPr>
                <w:rFonts w:ascii="Times New Roman" w:hAnsi="Times New Roman" w:cs="Times New Roman"/>
                <w:lang w:val="en-GB"/>
              </w:rPr>
            </w:pPr>
            <w:hyperlink r:id="rId8" w:history="1">
              <w:r w:rsidR="00F02220" w:rsidRPr="00E25C92">
                <w:rPr>
                  <w:rStyle w:val="Hyperlink"/>
                  <w:rFonts w:ascii="Times New Roman" w:hAnsi="Times New Roman" w:cs="Times New Roman"/>
                  <w:color w:val="auto"/>
                  <w:lang w:val="en-GB"/>
                </w:rPr>
                <w:t>https://wikis.ec.europa.eu/download/attachments/44168995/b8d_annexigc_en.pdf</w:t>
              </w:r>
            </w:hyperlink>
            <w:r w:rsidR="00F02220" w:rsidRPr="00E25C92">
              <w:rPr>
                <w:rFonts w:ascii="Times New Roman" w:hAnsi="Times New Roman" w:cs="Times New Roman"/>
                <w:lang w:val="en-GB"/>
              </w:rPr>
              <w:t xml:space="preserve"> </w:t>
            </w:r>
          </w:p>
        </w:tc>
      </w:tr>
    </w:tbl>
    <w:p w14:paraId="53C59419" w14:textId="77777777" w:rsidR="006C6D6E" w:rsidRPr="00E25C92" w:rsidRDefault="006C6D6E" w:rsidP="001E3636">
      <w:pPr>
        <w:spacing w:after="0" w:line="240" w:lineRule="auto"/>
        <w:ind w:left="113" w:right="113"/>
        <w:jc w:val="both"/>
        <w:rPr>
          <w:rFonts w:ascii="Times New Roman" w:hAnsi="Times New Roman" w:cs="Times New Roman"/>
          <w:lang w:val="en-GB"/>
        </w:rPr>
      </w:pPr>
    </w:p>
    <w:p w14:paraId="777A37E9" w14:textId="0AB5B676" w:rsidR="003067BA" w:rsidRPr="00E25C92" w:rsidRDefault="003067BA" w:rsidP="001E3636">
      <w:pPr>
        <w:spacing w:after="0" w:line="240" w:lineRule="auto"/>
        <w:ind w:left="113" w:right="113"/>
        <w:jc w:val="both"/>
        <w:rPr>
          <w:rFonts w:ascii="Times New Roman" w:hAnsi="Times New Roman" w:cs="Times New Roman"/>
          <w:lang w:val="en-GB"/>
        </w:rPr>
      </w:pPr>
    </w:p>
    <w:p w14:paraId="782581EA" w14:textId="5CEC1798" w:rsidR="00F02220" w:rsidRPr="00E25C92" w:rsidRDefault="00000000" w:rsidP="001E3636">
      <w:pPr>
        <w:spacing w:after="0" w:line="240" w:lineRule="auto"/>
        <w:ind w:left="113" w:right="113"/>
        <w:jc w:val="both"/>
        <w:rPr>
          <w:rFonts w:ascii="Times New Roman" w:hAnsi="Times New Roman" w:cs="Times New Roman"/>
          <w:lang w:val="en-GB"/>
        </w:rPr>
      </w:pPr>
      <w:hyperlink r:id="rId9" w:anchor="Annexes-AnnexesB(Ch.3):Servicecontracts" w:history="1">
        <w:r w:rsidR="00F02220" w:rsidRPr="00E25C92">
          <w:rPr>
            <w:rStyle w:val="Hyperlink"/>
            <w:rFonts w:ascii="Times New Roman" w:hAnsi="Times New Roman" w:cs="Times New Roman"/>
            <w:color w:val="auto"/>
            <w:lang w:val="en-GB"/>
          </w:rPr>
          <w:t>https://wikis.ec.europa.eu/display/ExactExternalWiki/Annexes#Annexes-AnnexesB(Ch.3):Servicecontracts</w:t>
        </w:r>
      </w:hyperlink>
      <w:r w:rsidR="00F02220" w:rsidRPr="00E25C92">
        <w:rPr>
          <w:rFonts w:ascii="Times New Roman" w:hAnsi="Times New Roman" w:cs="Times New Roman"/>
          <w:lang w:val="en-GB"/>
        </w:rPr>
        <w:t xml:space="preserve"> </w:t>
      </w:r>
    </w:p>
    <w:p w14:paraId="685206FF" w14:textId="77777777" w:rsidR="00F02220" w:rsidRPr="00E25C92" w:rsidRDefault="00F02220" w:rsidP="001E3636">
      <w:pPr>
        <w:spacing w:after="0" w:line="240" w:lineRule="auto"/>
        <w:ind w:left="113" w:right="113"/>
        <w:jc w:val="both"/>
        <w:rPr>
          <w:rFonts w:ascii="Times New Roman" w:hAnsi="Times New Roman" w:cs="Times New Roman"/>
          <w:lang w:val="en-GB"/>
        </w:rPr>
      </w:pPr>
    </w:p>
    <w:p w14:paraId="26BFE938" w14:textId="77777777" w:rsidR="00056F91" w:rsidRPr="00E25C92" w:rsidRDefault="00056F91" w:rsidP="001E3636">
      <w:pPr>
        <w:spacing w:after="0" w:line="240" w:lineRule="auto"/>
        <w:ind w:left="113" w:right="113"/>
        <w:jc w:val="both"/>
        <w:rPr>
          <w:rFonts w:ascii="Times New Roman" w:hAnsi="Times New Roman" w:cs="Times New Roman"/>
          <w:b/>
          <w:bCs/>
          <w:lang w:val="en-GB"/>
        </w:rPr>
      </w:pPr>
      <w:r w:rsidRPr="00E25C92">
        <w:rPr>
          <w:rFonts w:ascii="Times New Roman" w:hAnsi="Times New Roman" w:cs="Times New Roman"/>
          <w:b/>
          <w:bCs/>
          <w:lang w:val="en-GB"/>
        </w:rPr>
        <w:t>Article 4: Deliveries and payments</w:t>
      </w:r>
    </w:p>
    <w:p w14:paraId="2B62E1B0" w14:textId="77777777" w:rsidR="00056F91" w:rsidRPr="00E25C92" w:rsidRDefault="00056F91" w:rsidP="001E3636">
      <w:pPr>
        <w:spacing w:after="0" w:line="240" w:lineRule="auto"/>
        <w:ind w:left="113" w:right="113"/>
        <w:jc w:val="both"/>
        <w:rPr>
          <w:rFonts w:ascii="Times New Roman" w:hAnsi="Times New Roman" w:cs="Times New Roman"/>
          <w:b/>
          <w:bCs/>
          <w:lang w:val="en-GB"/>
        </w:rPr>
      </w:pPr>
    </w:p>
    <w:p w14:paraId="0B78D656" w14:textId="77777777"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 xml:space="preserve">The contractor will deliver without reservation the services indicated in the contractor’s offer ‘’Part B: Format of offer to be provided by the tenderer’’. The deliveries will be implemented within the indicated dates. </w:t>
      </w:r>
    </w:p>
    <w:p w14:paraId="23F54479" w14:textId="77777777" w:rsidR="00411D7B" w:rsidRPr="00E25C92" w:rsidRDefault="00411D7B" w:rsidP="001E3636">
      <w:pPr>
        <w:spacing w:after="0" w:line="240" w:lineRule="auto"/>
        <w:ind w:left="113" w:right="113"/>
        <w:jc w:val="both"/>
        <w:rPr>
          <w:rFonts w:ascii="Times New Roman" w:hAnsi="Times New Roman" w:cs="Times New Roman"/>
          <w:lang w:val="en-GB"/>
        </w:rPr>
      </w:pPr>
    </w:p>
    <w:p w14:paraId="35C359F7" w14:textId="77777777"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 xml:space="preserve">The contracting authority will pay to the contractor for the services in the amount indicated in the Article 2 of this contract document. </w:t>
      </w:r>
    </w:p>
    <w:p w14:paraId="57B39163" w14:textId="77777777" w:rsidR="00056F91" w:rsidRPr="00E25C92" w:rsidRDefault="00056F91" w:rsidP="001E3636">
      <w:pPr>
        <w:spacing w:after="0" w:line="240" w:lineRule="auto"/>
        <w:ind w:left="113" w:right="113"/>
        <w:jc w:val="both"/>
        <w:rPr>
          <w:rFonts w:ascii="Times New Roman" w:hAnsi="Times New Roman" w:cs="Times New Roman"/>
          <w:lang w:val="en-GB"/>
        </w:rPr>
      </w:pPr>
    </w:p>
    <w:p w14:paraId="1EDD64C0" w14:textId="77777777"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The payments will be issued by the following time schedule.</w:t>
      </w:r>
    </w:p>
    <w:p w14:paraId="6965F440" w14:textId="77777777" w:rsidR="004A249A" w:rsidRPr="00E25C92" w:rsidRDefault="004A249A" w:rsidP="001E3636">
      <w:pPr>
        <w:spacing w:after="0" w:line="240" w:lineRule="auto"/>
        <w:ind w:left="113" w:right="113"/>
        <w:jc w:val="both"/>
        <w:rPr>
          <w:rFonts w:ascii="Times New Roman" w:hAnsi="Times New Roman" w:cs="Times New Roman"/>
          <w:lang w:val="en-GB"/>
        </w:rPr>
      </w:pPr>
    </w:p>
    <w:p w14:paraId="21E06E13" w14:textId="77777777" w:rsidR="00445FFF" w:rsidRPr="00E25C92" w:rsidRDefault="00445FFF" w:rsidP="001E3636">
      <w:pPr>
        <w:spacing w:after="0" w:line="240" w:lineRule="auto"/>
        <w:ind w:left="113" w:right="113"/>
        <w:jc w:val="both"/>
        <w:rPr>
          <w:rFonts w:ascii="Times New Roman" w:hAnsi="Times New Roman" w:cs="Times New Roman"/>
          <w:lang w:val="en-GB"/>
        </w:rPr>
      </w:pPr>
    </w:p>
    <w:p w14:paraId="404C5A95" w14:textId="77777777" w:rsidR="00417343" w:rsidRPr="00E25C92" w:rsidRDefault="00417343" w:rsidP="001E3636">
      <w:pPr>
        <w:spacing w:after="0" w:line="240" w:lineRule="auto"/>
        <w:ind w:left="113" w:right="113"/>
        <w:jc w:val="both"/>
        <w:rPr>
          <w:rFonts w:ascii="Times New Roman" w:hAnsi="Times New Roman" w:cs="Times New Roman"/>
          <w:lang w:val="en-GB"/>
        </w:rPr>
      </w:pPr>
    </w:p>
    <w:tbl>
      <w:tblPr>
        <w:tblpPr w:leftFromText="180" w:rightFromText="180" w:vertAnchor="text" w:tblpX="108" w:tblpY="1"/>
        <w:tblOverlap w:val="never"/>
        <w:tblW w:w="90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3"/>
        <w:gridCol w:w="3974"/>
        <w:gridCol w:w="2781"/>
      </w:tblGrid>
      <w:tr w:rsidR="00D300FD" w:rsidRPr="00E25C92" w14:paraId="3D02DCAB" w14:textId="77777777" w:rsidTr="00AB1F30">
        <w:trPr>
          <w:cantSplit/>
          <w:trHeight w:val="345"/>
        </w:trPr>
        <w:tc>
          <w:tcPr>
            <w:tcW w:w="2263" w:type="dxa"/>
            <w:tcBorders>
              <w:top w:val="single" w:sz="4" w:space="0" w:color="auto"/>
            </w:tcBorders>
          </w:tcPr>
          <w:p w14:paraId="6464311D" w14:textId="77777777" w:rsidR="00056F91" w:rsidRPr="00E25C92" w:rsidRDefault="00056F91" w:rsidP="001E3636">
            <w:pPr>
              <w:keepNext/>
              <w:spacing w:after="0" w:line="240" w:lineRule="auto"/>
              <w:ind w:left="113" w:right="113"/>
              <w:jc w:val="center"/>
              <w:rPr>
                <w:rFonts w:ascii="Times New Roman" w:hAnsi="Times New Roman" w:cs="Times New Roman"/>
                <w:b/>
                <w:bCs/>
                <w:lang w:val="en-GB"/>
              </w:rPr>
            </w:pPr>
            <w:r w:rsidRPr="00E25C92">
              <w:rPr>
                <w:rFonts w:ascii="Times New Roman" w:hAnsi="Times New Roman" w:cs="Times New Roman"/>
                <w:b/>
                <w:bCs/>
                <w:lang w:val="en-GB"/>
              </w:rPr>
              <w:t>Day/Month</w:t>
            </w:r>
          </w:p>
        </w:tc>
        <w:tc>
          <w:tcPr>
            <w:tcW w:w="3974" w:type="dxa"/>
            <w:tcBorders>
              <w:top w:val="single" w:sz="4" w:space="0" w:color="auto"/>
            </w:tcBorders>
          </w:tcPr>
          <w:p w14:paraId="72BD2223" w14:textId="77777777" w:rsidR="00056F91" w:rsidRPr="00E25C92" w:rsidRDefault="00056F91" w:rsidP="001E3636">
            <w:pPr>
              <w:keepNext/>
              <w:spacing w:after="0" w:line="240" w:lineRule="auto"/>
              <w:ind w:left="113" w:right="113"/>
              <w:rPr>
                <w:rFonts w:ascii="Times New Roman" w:hAnsi="Times New Roman" w:cs="Times New Roman"/>
                <w:b/>
                <w:bCs/>
                <w:lang w:val="en-GB"/>
              </w:rPr>
            </w:pPr>
          </w:p>
        </w:tc>
        <w:tc>
          <w:tcPr>
            <w:tcW w:w="2781" w:type="dxa"/>
            <w:tcBorders>
              <w:top w:val="single" w:sz="4" w:space="0" w:color="auto"/>
            </w:tcBorders>
          </w:tcPr>
          <w:p w14:paraId="5CD39B8A" w14:textId="4C7E37D4" w:rsidR="00056F91" w:rsidRPr="00E25C92" w:rsidRDefault="009B2C0B" w:rsidP="001E3636">
            <w:pPr>
              <w:keepNext/>
              <w:spacing w:after="0" w:line="240" w:lineRule="auto"/>
              <w:ind w:left="113" w:right="113"/>
              <w:jc w:val="center"/>
              <w:rPr>
                <w:rFonts w:ascii="Times New Roman" w:hAnsi="Times New Roman" w:cs="Times New Roman"/>
                <w:b/>
                <w:bCs/>
                <w:lang w:val="en-GB"/>
              </w:rPr>
            </w:pPr>
            <w:r w:rsidRPr="00E25C92">
              <w:rPr>
                <w:rFonts w:ascii="Times New Roman" w:hAnsi="Times New Roman" w:cs="Times New Roman"/>
                <w:b/>
                <w:bCs/>
                <w:lang w:val="en-GB"/>
              </w:rPr>
              <w:t>RSD</w:t>
            </w:r>
          </w:p>
        </w:tc>
      </w:tr>
      <w:tr w:rsidR="00D300FD" w:rsidRPr="00E25C92" w14:paraId="4375B26A" w14:textId="77777777" w:rsidTr="00AB1F30">
        <w:trPr>
          <w:cantSplit/>
          <w:trHeight w:val="602"/>
        </w:trPr>
        <w:tc>
          <w:tcPr>
            <w:tcW w:w="2263" w:type="dxa"/>
            <w:tcBorders>
              <w:bottom w:val="nil"/>
            </w:tcBorders>
          </w:tcPr>
          <w:p w14:paraId="31D8564D" w14:textId="3E536CB8" w:rsidR="00056F91" w:rsidRPr="00E25C92" w:rsidRDefault="00646FA2" w:rsidP="001E3636">
            <w:pPr>
              <w:spacing w:after="0" w:line="240" w:lineRule="auto"/>
              <w:ind w:left="113" w:right="113"/>
              <w:jc w:val="center"/>
              <w:rPr>
                <w:rFonts w:ascii="Times New Roman" w:hAnsi="Times New Roman" w:cs="Times New Roman"/>
                <w:lang w:val="en-GB"/>
              </w:rPr>
            </w:pPr>
            <w:r w:rsidRPr="00E25C92">
              <w:rPr>
                <w:rFonts w:ascii="Times New Roman" w:hAnsi="Times New Roman" w:cs="Times New Roman"/>
                <w:lang w:val="en-GB"/>
              </w:rPr>
              <w:t xml:space="preserve">October </w:t>
            </w:r>
            <w:r w:rsidR="00445FFF" w:rsidRPr="00E25C92">
              <w:rPr>
                <w:rFonts w:ascii="Times New Roman" w:hAnsi="Times New Roman" w:cs="Times New Roman"/>
                <w:lang w:val="en-GB"/>
              </w:rPr>
              <w:t>2025</w:t>
            </w:r>
          </w:p>
        </w:tc>
        <w:tc>
          <w:tcPr>
            <w:tcW w:w="3974" w:type="dxa"/>
            <w:tcBorders>
              <w:bottom w:val="nil"/>
            </w:tcBorders>
          </w:tcPr>
          <w:p w14:paraId="53739B11" w14:textId="0ABA2935" w:rsidR="00056F91" w:rsidRPr="00E25C92" w:rsidRDefault="00056F91" w:rsidP="00AB1F30">
            <w:pPr>
              <w:spacing w:after="0" w:line="240" w:lineRule="auto"/>
              <w:ind w:left="1028" w:right="113" w:hanging="567"/>
              <w:jc w:val="center"/>
              <w:rPr>
                <w:rFonts w:ascii="Times New Roman" w:hAnsi="Times New Roman" w:cs="Times New Roman"/>
                <w:lang w:val="en-GB"/>
              </w:rPr>
            </w:pPr>
            <w:r w:rsidRPr="00E25C92">
              <w:rPr>
                <w:rFonts w:ascii="Times New Roman" w:hAnsi="Times New Roman" w:cs="Times New Roman"/>
                <w:lang w:val="en-GB"/>
              </w:rPr>
              <w:t>Interim payment</w:t>
            </w:r>
            <w:r w:rsidR="00F227D3" w:rsidRPr="00E25C92">
              <w:rPr>
                <w:rFonts w:ascii="Times New Roman" w:hAnsi="Times New Roman" w:cs="Times New Roman"/>
                <w:lang w:val="en-GB"/>
              </w:rPr>
              <w:t xml:space="preserve"> 1</w:t>
            </w:r>
            <w:r w:rsidRPr="00E25C92">
              <w:rPr>
                <w:rFonts w:ascii="Times New Roman" w:hAnsi="Times New Roman" w:cs="Times New Roman"/>
                <w:lang w:val="en-GB"/>
              </w:rPr>
              <w:t xml:space="preserve"> </w:t>
            </w:r>
            <w:r w:rsidR="00417343" w:rsidRPr="00E25C92">
              <w:rPr>
                <w:rFonts w:ascii="Times New Roman" w:hAnsi="Times New Roman" w:cs="Times New Roman"/>
                <w:lang w:val="en-GB"/>
              </w:rPr>
              <w:t xml:space="preserve"> </w:t>
            </w:r>
          </w:p>
          <w:p w14:paraId="1510C5E0" w14:textId="77777777" w:rsidR="00056F91" w:rsidRPr="00E25C92" w:rsidRDefault="00056F91" w:rsidP="00AB1F30">
            <w:pPr>
              <w:spacing w:after="0" w:line="240" w:lineRule="auto"/>
              <w:ind w:left="1028" w:right="113"/>
              <w:jc w:val="center"/>
              <w:rPr>
                <w:rFonts w:ascii="Times New Roman" w:hAnsi="Times New Roman" w:cs="Times New Roman"/>
                <w:lang w:val="en-GB"/>
              </w:rPr>
            </w:pPr>
          </w:p>
        </w:tc>
        <w:tc>
          <w:tcPr>
            <w:tcW w:w="2781" w:type="dxa"/>
            <w:tcBorders>
              <w:bottom w:val="nil"/>
            </w:tcBorders>
          </w:tcPr>
          <w:p w14:paraId="3F83EF07" w14:textId="0114120B" w:rsidR="00056F91" w:rsidRPr="00E25C92" w:rsidRDefault="007C1C86" w:rsidP="001E3636">
            <w:pPr>
              <w:spacing w:after="0" w:line="240" w:lineRule="auto"/>
              <w:ind w:left="113" w:right="113"/>
              <w:jc w:val="center"/>
              <w:rPr>
                <w:rFonts w:ascii="Times New Roman" w:hAnsi="Times New Roman" w:cs="Times New Roman"/>
                <w:lang w:val="en-GB"/>
              </w:rPr>
            </w:pPr>
            <w:r w:rsidRPr="00E25C92">
              <w:rPr>
                <w:rFonts w:ascii="Times New Roman" w:hAnsi="Times New Roman" w:cs="Times New Roman"/>
                <w:lang w:val="en-GB"/>
              </w:rPr>
              <w:t xml:space="preserve">Max </w:t>
            </w:r>
            <w:r w:rsidR="00AB1F30" w:rsidRPr="00E25C92">
              <w:rPr>
                <w:rFonts w:ascii="Times New Roman" w:hAnsi="Times New Roman" w:cs="Times New Roman"/>
                <w:lang w:val="en-GB"/>
              </w:rPr>
              <w:t>30</w:t>
            </w:r>
            <w:r w:rsidR="00056F91" w:rsidRPr="00E25C92">
              <w:rPr>
                <w:rFonts w:ascii="Times New Roman" w:hAnsi="Times New Roman" w:cs="Times New Roman"/>
                <w:w w:val="50"/>
                <w:lang w:val="en-GB"/>
              </w:rPr>
              <w:t> </w:t>
            </w:r>
            <w:r w:rsidR="00056F91" w:rsidRPr="00E25C92">
              <w:rPr>
                <w:rFonts w:ascii="Times New Roman" w:hAnsi="Times New Roman" w:cs="Times New Roman"/>
                <w:lang w:val="en-GB"/>
              </w:rPr>
              <w:t xml:space="preserve">% of the contract value </w:t>
            </w:r>
          </w:p>
        </w:tc>
      </w:tr>
      <w:tr w:rsidR="00417343" w:rsidRPr="00E25C92" w14:paraId="1DCF44A9" w14:textId="77777777" w:rsidTr="00AB1F30">
        <w:trPr>
          <w:cantSplit/>
          <w:trHeight w:val="602"/>
        </w:trPr>
        <w:tc>
          <w:tcPr>
            <w:tcW w:w="2263" w:type="dxa"/>
            <w:tcBorders>
              <w:bottom w:val="nil"/>
            </w:tcBorders>
          </w:tcPr>
          <w:p w14:paraId="431191C4" w14:textId="626603F6" w:rsidR="00417343" w:rsidRPr="00E25C92" w:rsidRDefault="00AB1F30" w:rsidP="001E3636">
            <w:pPr>
              <w:spacing w:after="0" w:line="240" w:lineRule="auto"/>
              <w:ind w:left="113" w:right="113"/>
              <w:jc w:val="center"/>
              <w:rPr>
                <w:rFonts w:ascii="Times New Roman" w:hAnsi="Times New Roman" w:cs="Times New Roman"/>
                <w:lang w:val="en-GB"/>
              </w:rPr>
            </w:pPr>
            <w:r w:rsidRPr="00E25C92">
              <w:rPr>
                <w:rFonts w:ascii="Times New Roman" w:hAnsi="Times New Roman" w:cs="Times New Roman"/>
                <w:lang w:val="en-GB"/>
              </w:rPr>
              <w:t>March 2026</w:t>
            </w:r>
            <w:r w:rsidR="00417343" w:rsidRPr="00E25C92">
              <w:rPr>
                <w:rFonts w:ascii="Times New Roman" w:hAnsi="Times New Roman" w:cs="Times New Roman"/>
                <w:lang w:val="en-GB"/>
              </w:rPr>
              <w:t xml:space="preserve"> </w:t>
            </w:r>
          </w:p>
        </w:tc>
        <w:tc>
          <w:tcPr>
            <w:tcW w:w="3974" w:type="dxa"/>
            <w:tcBorders>
              <w:bottom w:val="nil"/>
            </w:tcBorders>
          </w:tcPr>
          <w:p w14:paraId="1AE0A2E7" w14:textId="50C75950" w:rsidR="009C7AF8" w:rsidRPr="00E25C92" w:rsidRDefault="009C7AF8" w:rsidP="009C7AF8">
            <w:pPr>
              <w:spacing w:after="0" w:line="240" w:lineRule="auto"/>
              <w:ind w:left="1028" w:right="113" w:hanging="567"/>
              <w:jc w:val="center"/>
              <w:rPr>
                <w:rFonts w:ascii="Times New Roman" w:hAnsi="Times New Roman" w:cs="Times New Roman"/>
                <w:lang w:val="en-GB"/>
              </w:rPr>
            </w:pPr>
            <w:r w:rsidRPr="00E25C92">
              <w:rPr>
                <w:rFonts w:ascii="Times New Roman" w:hAnsi="Times New Roman" w:cs="Times New Roman"/>
                <w:lang w:val="en-GB"/>
              </w:rPr>
              <w:t>Interim payment 2</w:t>
            </w:r>
          </w:p>
          <w:p w14:paraId="1411F0E9" w14:textId="44188C61" w:rsidR="00417343" w:rsidRPr="00E25C92" w:rsidRDefault="00417343" w:rsidP="00AB1F30">
            <w:pPr>
              <w:spacing w:after="0" w:line="240" w:lineRule="auto"/>
              <w:ind w:left="1028" w:right="113" w:hanging="567"/>
              <w:jc w:val="center"/>
              <w:rPr>
                <w:rFonts w:ascii="Times New Roman" w:hAnsi="Times New Roman" w:cs="Times New Roman"/>
                <w:lang w:val="en-GB"/>
              </w:rPr>
            </w:pPr>
          </w:p>
        </w:tc>
        <w:tc>
          <w:tcPr>
            <w:tcW w:w="2781" w:type="dxa"/>
            <w:tcBorders>
              <w:bottom w:val="nil"/>
            </w:tcBorders>
          </w:tcPr>
          <w:p w14:paraId="3903D685" w14:textId="3127F374" w:rsidR="00AB1F30" w:rsidRPr="00E25C92" w:rsidRDefault="00AB1F30" w:rsidP="00AB1F30">
            <w:pPr>
              <w:spacing w:after="0" w:line="240" w:lineRule="auto"/>
              <w:ind w:left="113" w:right="113"/>
              <w:jc w:val="center"/>
              <w:rPr>
                <w:rFonts w:ascii="Times New Roman" w:hAnsi="Times New Roman" w:cs="Times New Roman"/>
                <w:lang w:val="en-GB"/>
              </w:rPr>
            </w:pPr>
            <w:r w:rsidRPr="00E25C92">
              <w:rPr>
                <w:rFonts w:ascii="Times New Roman" w:hAnsi="Times New Roman" w:cs="Times New Roman"/>
                <w:lang w:val="en-GB"/>
              </w:rPr>
              <w:t>Max 30</w:t>
            </w:r>
            <w:r w:rsidRPr="00E25C92">
              <w:rPr>
                <w:rFonts w:ascii="Times New Roman" w:hAnsi="Times New Roman" w:cs="Times New Roman"/>
                <w:w w:val="50"/>
                <w:lang w:val="en-GB"/>
              </w:rPr>
              <w:t> </w:t>
            </w:r>
            <w:r w:rsidRPr="00E25C92">
              <w:rPr>
                <w:rFonts w:ascii="Times New Roman" w:hAnsi="Times New Roman" w:cs="Times New Roman"/>
                <w:lang w:val="en-GB"/>
              </w:rPr>
              <w:t xml:space="preserve">% of the contract value  </w:t>
            </w:r>
          </w:p>
          <w:p w14:paraId="0F53D2EB" w14:textId="77777777" w:rsidR="00417343" w:rsidRPr="00E25C92" w:rsidRDefault="00417343" w:rsidP="001E3636">
            <w:pPr>
              <w:spacing w:after="0" w:line="240" w:lineRule="auto"/>
              <w:ind w:left="113" w:right="113"/>
              <w:jc w:val="center"/>
              <w:rPr>
                <w:rFonts w:ascii="Times New Roman" w:hAnsi="Times New Roman" w:cs="Times New Roman"/>
                <w:lang w:val="en-GB"/>
              </w:rPr>
            </w:pPr>
          </w:p>
        </w:tc>
      </w:tr>
      <w:tr w:rsidR="00D300FD" w:rsidRPr="00E25C92" w14:paraId="5AF23E6E" w14:textId="77777777" w:rsidTr="00AB1F30">
        <w:trPr>
          <w:cantSplit/>
          <w:trHeight w:val="809"/>
        </w:trPr>
        <w:tc>
          <w:tcPr>
            <w:tcW w:w="2263" w:type="dxa"/>
            <w:tcBorders>
              <w:bottom w:val="nil"/>
            </w:tcBorders>
          </w:tcPr>
          <w:p w14:paraId="154A624E" w14:textId="7EB2E415" w:rsidR="00056F91" w:rsidRPr="00E25C92" w:rsidRDefault="00A92D49" w:rsidP="001E3636">
            <w:pPr>
              <w:spacing w:after="0" w:line="240" w:lineRule="auto"/>
              <w:ind w:left="113" w:right="113"/>
              <w:jc w:val="center"/>
              <w:rPr>
                <w:rFonts w:ascii="Times New Roman" w:hAnsi="Times New Roman" w:cs="Times New Roman"/>
                <w:lang w:val="en-GB"/>
              </w:rPr>
            </w:pPr>
            <w:r w:rsidRPr="00E25C92">
              <w:rPr>
                <w:rFonts w:ascii="Times New Roman" w:hAnsi="Times New Roman" w:cs="Times New Roman"/>
                <w:lang w:val="en-GB"/>
              </w:rPr>
              <w:t xml:space="preserve">June </w:t>
            </w:r>
            <w:r w:rsidR="00445FFF" w:rsidRPr="00E25C92">
              <w:rPr>
                <w:rFonts w:ascii="Times New Roman" w:hAnsi="Times New Roman" w:cs="Times New Roman"/>
                <w:lang w:val="en-GB"/>
              </w:rPr>
              <w:t>2026</w:t>
            </w:r>
          </w:p>
        </w:tc>
        <w:tc>
          <w:tcPr>
            <w:tcW w:w="3974" w:type="dxa"/>
            <w:tcBorders>
              <w:bottom w:val="nil"/>
            </w:tcBorders>
          </w:tcPr>
          <w:p w14:paraId="2755DBA9" w14:textId="7D515DB5" w:rsidR="00F227D3" w:rsidRPr="00E25C92" w:rsidRDefault="00F227D3" w:rsidP="00AB1F30">
            <w:pPr>
              <w:spacing w:after="0" w:line="240" w:lineRule="auto"/>
              <w:ind w:left="1028" w:right="113" w:hanging="567"/>
              <w:jc w:val="center"/>
              <w:rPr>
                <w:rFonts w:ascii="Times New Roman" w:hAnsi="Times New Roman" w:cs="Times New Roman"/>
                <w:lang w:val="en-GB"/>
              </w:rPr>
            </w:pPr>
            <w:r w:rsidRPr="00E25C92">
              <w:rPr>
                <w:rFonts w:ascii="Times New Roman" w:hAnsi="Times New Roman" w:cs="Times New Roman"/>
                <w:lang w:val="en-GB"/>
              </w:rPr>
              <w:t xml:space="preserve">Interim payment </w:t>
            </w:r>
            <w:r w:rsidR="00AB1F30" w:rsidRPr="00E25C92">
              <w:rPr>
                <w:rFonts w:ascii="Times New Roman" w:hAnsi="Times New Roman" w:cs="Times New Roman"/>
                <w:lang w:val="en-GB"/>
              </w:rPr>
              <w:t>3</w:t>
            </w:r>
          </w:p>
          <w:p w14:paraId="61A9FCFC" w14:textId="26D114FF" w:rsidR="00056F91" w:rsidRPr="00E25C92" w:rsidRDefault="00056F91" w:rsidP="00AB1F30">
            <w:pPr>
              <w:spacing w:after="0" w:line="240" w:lineRule="auto"/>
              <w:ind w:left="1028" w:right="113"/>
              <w:jc w:val="center"/>
              <w:rPr>
                <w:rFonts w:ascii="Times New Roman" w:hAnsi="Times New Roman" w:cs="Times New Roman"/>
                <w:lang w:val="en-GB"/>
              </w:rPr>
            </w:pPr>
          </w:p>
        </w:tc>
        <w:tc>
          <w:tcPr>
            <w:tcW w:w="2781" w:type="dxa"/>
            <w:tcBorders>
              <w:bottom w:val="nil"/>
            </w:tcBorders>
          </w:tcPr>
          <w:p w14:paraId="515B47A8" w14:textId="7A04DAB4" w:rsidR="00056F91" w:rsidRPr="00E25C92" w:rsidRDefault="007C1C86" w:rsidP="001E3636">
            <w:pPr>
              <w:spacing w:after="0" w:line="240" w:lineRule="auto"/>
              <w:ind w:left="113" w:right="113"/>
              <w:jc w:val="center"/>
              <w:rPr>
                <w:rFonts w:ascii="Times New Roman" w:hAnsi="Times New Roman" w:cs="Times New Roman"/>
                <w:lang w:val="en-GB"/>
              </w:rPr>
            </w:pPr>
            <w:r w:rsidRPr="00E25C92">
              <w:rPr>
                <w:rFonts w:ascii="Times New Roman" w:hAnsi="Times New Roman" w:cs="Times New Roman"/>
                <w:lang w:val="en-GB"/>
              </w:rPr>
              <w:t>Max 38</w:t>
            </w:r>
            <w:r w:rsidR="00056F91" w:rsidRPr="00E25C92">
              <w:rPr>
                <w:rFonts w:ascii="Times New Roman" w:hAnsi="Times New Roman" w:cs="Times New Roman"/>
                <w:w w:val="50"/>
                <w:lang w:val="en-GB"/>
              </w:rPr>
              <w:t> </w:t>
            </w:r>
            <w:r w:rsidR="00056F91" w:rsidRPr="00E25C92">
              <w:rPr>
                <w:rFonts w:ascii="Times New Roman" w:hAnsi="Times New Roman" w:cs="Times New Roman"/>
                <w:lang w:val="en-GB"/>
              </w:rPr>
              <w:t xml:space="preserve">% of the contract value </w:t>
            </w:r>
            <w:r w:rsidR="00417343" w:rsidRPr="00E25C92">
              <w:rPr>
                <w:rFonts w:ascii="Times New Roman" w:hAnsi="Times New Roman" w:cs="Times New Roman"/>
                <w:lang w:val="en-GB"/>
              </w:rPr>
              <w:t xml:space="preserve"> </w:t>
            </w:r>
          </w:p>
          <w:p w14:paraId="35D8D864" w14:textId="77777777" w:rsidR="00056F91" w:rsidRPr="00E25C92" w:rsidRDefault="00056F91" w:rsidP="001E3636">
            <w:pPr>
              <w:spacing w:after="0" w:line="240" w:lineRule="auto"/>
              <w:ind w:left="113" w:right="113"/>
              <w:jc w:val="center"/>
              <w:rPr>
                <w:rFonts w:ascii="Times New Roman" w:hAnsi="Times New Roman" w:cs="Times New Roman"/>
                <w:lang w:val="en-GB"/>
              </w:rPr>
            </w:pPr>
          </w:p>
        </w:tc>
      </w:tr>
      <w:tr w:rsidR="00445FFF" w:rsidRPr="00E25C92" w14:paraId="27EE6843" w14:textId="77777777" w:rsidTr="00AB1F30">
        <w:trPr>
          <w:cantSplit/>
          <w:trHeight w:val="929"/>
        </w:trPr>
        <w:tc>
          <w:tcPr>
            <w:tcW w:w="2263" w:type="dxa"/>
            <w:tcBorders>
              <w:bottom w:val="nil"/>
            </w:tcBorders>
          </w:tcPr>
          <w:p w14:paraId="2E3B3A77" w14:textId="58D85E21" w:rsidR="00445FFF" w:rsidRPr="00E25C92" w:rsidRDefault="00AB1F30" w:rsidP="001E3636">
            <w:pPr>
              <w:spacing w:after="0" w:line="240" w:lineRule="auto"/>
              <w:ind w:left="113" w:right="113"/>
              <w:jc w:val="center"/>
              <w:rPr>
                <w:rFonts w:ascii="Times New Roman" w:hAnsi="Times New Roman" w:cs="Times New Roman"/>
                <w:lang w:val="en-GB"/>
              </w:rPr>
            </w:pPr>
            <w:r w:rsidRPr="00E25C92">
              <w:rPr>
                <w:rFonts w:ascii="Times New Roman" w:hAnsi="Times New Roman" w:cs="Times New Roman"/>
                <w:lang w:val="en-GB"/>
              </w:rPr>
              <w:t>August</w:t>
            </w:r>
            <w:r w:rsidR="00417343" w:rsidRPr="00E25C92">
              <w:rPr>
                <w:rFonts w:ascii="Times New Roman" w:hAnsi="Times New Roman" w:cs="Times New Roman"/>
                <w:lang w:val="en-GB"/>
              </w:rPr>
              <w:t xml:space="preserve"> 2026</w:t>
            </w:r>
          </w:p>
        </w:tc>
        <w:tc>
          <w:tcPr>
            <w:tcW w:w="3974" w:type="dxa"/>
            <w:tcBorders>
              <w:bottom w:val="nil"/>
            </w:tcBorders>
          </w:tcPr>
          <w:p w14:paraId="313EAAF8" w14:textId="78759E06" w:rsidR="00445FFF" w:rsidRPr="00E25C92" w:rsidRDefault="00F227D3" w:rsidP="00AB1F30">
            <w:pPr>
              <w:spacing w:after="0" w:line="240" w:lineRule="auto"/>
              <w:ind w:left="1028" w:right="113"/>
              <w:jc w:val="center"/>
              <w:rPr>
                <w:rFonts w:ascii="Times New Roman" w:hAnsi="Times New Roman" w:cs="Times New Roman"/>
                <w:lang w:val="en-GB"/>
              </w:rPr>
            </w:pPr>
            <w:r w:rsidRPr="00E25C92">
              <w:rPr>
                <w:rFonts w:ascii="Times New Roman" w:hAnsi="Times New Roman" w:cs="Times New Roman"/>
                <w:lang w:val="en-GB"/>
              </w:rPr>
              <w:t>Balance final payment</w:t>
            </w:r>
          </w:p>
        </w:tc>
        <w:tc>
          <w:tcPr>
            <w:tcW w:w="2781" w:type="dxa"/>
            <w:tcBorders>
              <w:bottom w:val="nil"/>
            </w:tcBorders>
          </w:tcPr>
          <w:p w14:paraId="4C31A75D" w14:textId="354E206B" w:rsidR="00445FFF" w:rsidRPr="00E25C92" w:rsidRDefault="00672D40" w:rsidP="001E3636">
            <w:pPr>
              <w:spacing w:after="0" w:line="240" w:lineRule="auto"/>
              <w:ind w:left="113" w:right="113"/>
              <w:jc w:val="center"/>
              <w:rPr>
                <w:rFonts w:ascii="Times New Roman" w:hAnsi="Times New Roman" w:cs="Times New Roman"/>
                <w:lang w:val="en-GB"/>
              </w:rPr>
            </w:pPr>
            <w:r w:rsidRPr="00E25C92">
              <w:rPr>
                <w:rFonts w:ascii="Times New Roman" w:hAnsi="Times New Roman" w:cs="Times New Roman"/>
                <w:lang w:val="en-GB"/>
              </w:rPr>
              <w:t>Remaining value</w:t>
            </w:r>
          </w:p>
        </w:tc>
      </w:tr>
      <w:tr w:rsidR="00D300FD" w:rsidRPr="00E25C92" w14:paraId="5088C150" w14:textId="77777777" w:rsidTr="00AB1F30">
        <w:trPr>
          <w:cantSplit/>
          <w:trHeight w:val="233"/>
        </w:trPr>
        <w:tc>
          <w:tcPr>
            <w:tcW w:w="2263" w:type="dxa"/>
            <w:tcBorders>
              <w:bottom w:val="single" w:sz="4" w:space="0" w:color="auto"/>
            </w:tcBorders>
            <w:shd w:val="pct10" w:color="auto" w:fill="FFFFFF"/>
          </w:tcPr>
          <w:p w14:paraId="1A51F474" w14:textId="77777777" w:rsidR="00056F91" w:rsidRPr="00E25C92" w:rsidRDefault="00056F91" w:rsidP="001E3636">
            <w:pPr>
              <w:spacing w:after="0" w:line="240" w:lineRule="auto"/>
              <w:ind w:left="113" w:right="113"/>
              <w:jc w:val="center"/>
              <w:rPr>
                <w:rFonts w:ascii="Times New Roman" w:hAnsi="Times New Roman" w:cs="Times New Roman"/>
                <w:b/>
                <w:bCs/>
                <w:lang w:val="en-GB"/>
              </w:rPr>
            </w:pPr>
          </w:p>
        </w:tc>
        <w:tc>
          <w:tcPr>
            <w:tcW w:w="3974" w:type="dxa"/>
            <w:tcBorders>
              <w:bottom w:val="single" w:sz="4" w:space="0" w:color="auto"/>
            </w:tcBorders>
            <w:shd w:val="pct10" w:color="auto" w:fill="FFFFFF"/>
          </w:tcPr>
          <w:p w14:paraId="551BCE98" w14:textId="77777777" w:rsidR="00056F91" w:rsidRPr="00E25C92" w:rsidRDefault="00056F91" w:rsidP="001E3636">
            <w:pPr>
              <w:spacing w:after="0" w:line="240" w:lineRule="auto"/>
              <w:ind w:left="113" w:right="113"/>
              <w:rPr>
                <w:rFonts w:ascii="Times New Roman" w:hAnsi="Times New Roman" w:cs="Times New Roman"/>
                <w:b/>
                <w:bCs/>
                <w:lang w:val="en-GB"/>
              </w:rPr>
            </w:pPr>
            <w:r w:rsidRPr="00E25C92">
              <w:rPr>
                <w:rFonts w:ascii="Times New Roman" w:hAnsi="Times New Roman" w:cs="Times New Roman"/>
                <w:b/>
                <w:bCs/>
                <w:lang w:val="en-GB"/>
              </w:rPr>
              <w:t>Total</w:t>
            </w:r>
          </w:p>
        </w:tc>
        <w:tc>
          <w:tcPr>
            <w:tcW w:w="2781" w:type="dxa"/>
            <w:tcBorders>
              <w:bottom w:val="single" w:sz="4" w:space="0" w:color="auto"/>
            </w:tcBorders>
            <w:shd w:val="pct10" w:color="auto" w:fill="FFFFFF"/>
          </w:tcPr>
          <w:p w14:paraId="26D18FDC" w14:textId="28F5243A" w:rsidR="00056F91" w:rsidRPr="00E25C92" w:rsidRDefault="00056F91" w:rsidP="001E3636">
            <w:pPr>
              <w:spacing w:after="0" w:line="240" w:lineRule="auto"/>
              <w:ind w:left="113" w:right="113"/>
              <w:jc w:val="center"/>
              <w:rPr>
                <w:rFonts w:ascii="Times New Roman" w:hAnsi="Times New Roman" w:cs="Times New Roman"/>
                <w:lang w:val="en-GB"/>
              </w:rPr>
            </w:pPr>
            <w:r w:rsidRPr="00E25C92">
              <w:rPr>
                <w:rFonts w:ascii="Times New Roman" w:hAnsi="Times New Roman" w:cs="Times New Roman"/>
                <w:lang w:val="en-GB"/>
              </w:rPr>
              <w:t>&lt;Total contract value&gt;</w:t>
            </w:r>
          </w:p>
        </w:tc>
      </w:tr>
    </w:tbl>
    <w:p w14:paraId="296D0476" w14:textId="77777777"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 xml:space="preserve">* - The contractor will provide contracting authority with the brief report on execution of the services, which will represent the basis for issuing interim and balance final payment </w:t>
      </w:r>
    </w:p>
    <w:p w14:paraId="5650FA02" w14:textId="77777777" w:rsidR="00056F91" w:rsidRPr="00E25C92" w:rsidRDefault="00056F91" w:rsidP="001E3636">
      <w:pPr>
        <w:spacing w:after="0" w:line="240" w:lineRule="auto"/>
        <w:ind w:left="113" w:right="113"/>
        <w:jc w:val="both"/>
        <w:rPr>
          <w:rFonts w:ascii="Times New Roman" w:hAnsi="Times New Roman" w:cs="Times New Roman"/>
          <w:b/>
          <w:bCs/>
          <w:lang w:val="en-GB"/>
        </w:rPr>
      </w:pPr>
    </w:p>
    <w:p w14:paraId="7B940214" w14:textId="77777777" w:rsidR="00056F91" w:rsidRPr="00E25C92" w:rsidRDefault="00056F91" w:rsidP="001E3636">
      <w:pPr>
        <w:spacing w:after="0" w:line="240" w:lineRule="auto"/>
        <w:ind w:left="113" w:right="113"/>
        <w:jc w:val="both"/>
        <w:rPr>
          <w:rFonts w:ascii="Times New Roman" w:hAnsi="Times New Roman" w:cs="Times New Roman"/>
          <w:b/>
          <w:bCs/>
          <w:lang w:val="en-GB"/>
        </w:rPr>
      </w:pPr>
      <w:r w:rsidRPr="00E25C92">
        <w:rPr>
          <w:rFonts w:ascii="Times New Roman" w:hAnsi="Times New Roman" w:cs="Times New Roman"/>
          <w:b/>
          <w:bCs/>
          <w:lang w:val="en-GB"/>
        </w:rPr>
        <w:t>Article 5: Duration of the contract</w:t>
      </w:r>
    </w:p>
    <w:p w14:paraId="7820B3EC" w14:textId="77777777" w:rsidR="00056F91" w:rsidRPr="00E25C92" w:rsidRDefault="00056F91" w:rsidP="001E3636">
      <w:pPr>
        <w:spacing w:after="0" w:line="240" w:lineRule="auto"/>
        <w:ind w:left="113" w:right="113"/>
        <w:jc w:val="both"/>
        <w:rPr>
          <w:rFonts w:ascii="Times New Roman" w:hAnsi="Times New Roman" w:cs="Times New Roman"/>
          <w:b/>
          <w:bCs/>
          <w:lang w:val="en-GB"/>
        </w:rPr>
      </w:pPr>
    </w:p>
    <w:p w14:paraId="19A34BEA" w14:textId="01218A83"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 xml:space="preserve">The duration of the contract </w:t>
      </w:r>
      <w:r w:rsidRPr="00E25C92">
        <w:rPr>
          <w:rFonts w:ascii="Times New Roman" w:hAnsi="Times New Roman" w:cs="Times New Roman"/>
          <w:b/>
          <w:bCs/>
          <w:lang w:val="en-GB"/>
        </w:rPr>
        <w:t xml:space="preserve">is </w:t>
      </w:r>
      <w:r w:rsidR="00816909" w:rsidRPr="00E25C92">
        <w:rPr>
          <w:rFonts w:ascii="Times New Roman" w:hAnsi="Times New Roman" w:cs="Times New Roman"/>
          <w:b/>
          <w:bCs/>
          <w:lang w:val="en-GB"/>
        </w:rPr>
        <w:t xml:space="preserve">11 </w:t>
      </w:r>
      <w:proofErr w:type="gramStart"/>
      <w:r w:rsidR="00816909" w:rsidRPr="00E25C92">
        <w:rPr>
          <w:rFonts w:ascii="Times New Roman" w:hAnsi="Times New Roman" w:cs="Times New Roman"/>
          <w:b/>
          <w:bCs/>
          <w:lang w:val="en-GB"/>
        </w:rPr>
        <w:t>months</w:t>
      </w:r>
      <w:proofErr w:type="gramEnd"/>
      <w:r w:rsidRPr="00E25C92">
        <w:rPr>
          <w:rFonts w:ascii="Times New Roman" w:hAnsi="Times New Roman" w:cs="Times New Roman"/>
          <w:lang w:val="en-GB"/>
        </w:rPr>
        <w:t xml:space="preserve"> </w:t>
      </w:r>
    </w:p>
    <w:p w14:paraId="28A40821" w14:textId="324AD510" w:rsidR="00056F91" w:rsidRPr="00E25C92" w:rsidRDefault="00056F91" w:rsidP="001E3636">
      <w:pPr>
        <w:spacing w:after="0" w:line="240" w:lineRule="auto"/>
        <w:ind w:left="113" w:right="113"/>
        <w:jc w:val="both"/>
        <w:rPr>
          <w:rFonts w:ascii="Times New Roman" w:hAnsi="Times New Roman" w:cs="Times New Roman"/>
          <w:lang w:val="en-GB"/>
        </w:rPr>
      </w:pPr>
      <w:r w:rsidRPr="00E25C92">
        <w:rPr>
          <w:rFonts w:ascii="Times New Roman" w:hAnsi="Times New Roman" w:cs="Times New Roman"/>
          <w:lang w:val="en-GB"/>
        </w:rPr>
        <w:t xml:space="preserve">Commencement date is </w:t>
      </w:r>
      <w:r w:rsidR="00357923" w:rsidRPr="00E25C92">
        <w:rPr>
          <w:rFonts w:ascii="Times New Roman" w:hAnsi="Times New Roman" w:cs="Times New Roman"/>
          <w:b/>
          <w:bCs/>
          <w:lang w:val="en-GB"/>
        </w:rPr>
        <w:t>on the date of contract signature by both parties [</w:t>
      </w:r>
      <w:r w:rsidR="00357923" w:rsidRPr="00E25C92">
        <w:rPr>
          <w:rFonts w:ascii="Times New Roman" w:hAnsi="Times New Roman" w:cs="Times New Roman"/>
          <w:b/>
          <w:bCs/>
          <w:highlight w:val="yellow"/>
          <w:lang w:val="en-GB"/>
        </w:rPr>
        <w:t xml:space="preserve">ideally by the </w:t>
      </w:r>
      <w:proofErr w:type="gramStart"/>
      <w:r w:rsidR="00587DE0" w:rsidRPr="00E25C92">
        <w:rPr>
          <w:rFonts w:ascii="Times New Roman" w:hAnsi="Times New Roman" w:cs="Times New Roman"/>
          <w:b/>
          <w:bCs/>
          <w:highlight w:val="yellow"/>
          <w:lang w:val="en-GB"/>
        </w:rPr>
        <w:t>26</w:t>
      </w:r>
      <w:r w:rsidR="00357923" w:rsidRPr="00E25C92">
        <w:rPr>
          <w:rFonts w:ascii="Times New Roman" w:hAnsi="Times New Roman" w:cs="Times New Roman"/>
          <w:b/>
          <w:bCs/>
          <w:highlight w:val="yellow"/>
          <w:vertAlign w:val="superscript"/>
          <w:lang w:val="en-GB"/>
        </w:rPr>
        <w:t>th</w:t>
      </w:r>
      <w:proofErr w:type="gramEnd"/>
      <w:r w:rsidR="00357923" w:rsidRPr="00E25C92">
        <w:rPr>
          <w:rFonts w:ascii="Times New Roman" w:hAnsi="Times New Roman" w:cs="Times New Roman"/>
          <w:b/>
          <w:bCs/>
          <w:highlight w:val="yellow"/>
          <w:lang w:val="en-GB"/>
        </w:rPr>
        <w:t xml:space="preserve"> </w:t>
      </w:r>
      <w:r w:rsidR="00587DE0" w:rsidRPr="00E25C92">
        <w:rPr>
          <w:rFonts w:ascii="Times New Roman" w:hAnsi="Times New Roman" w:cs="Times New Roman"/>
          <w:b/>
          <w:bCs/>
          <w:highlight w:val="yellow"/>
          <w:lang w:val="en-GB"/>
        </w:rPr>
        <w:t>September 2025</w:t>
      </w:r>
      <w:r w:rsidR="00357923" w:rsidRPr="00E25C92">
        <w:rPr>
          <w:rFonts w:ascii="Times New Roman" w:hAnsi="Times New Roman" w:cs="Times New Roman"/>
          <w:b/>
          <w:bCs/>
          <w:highlight w:val="yellow"/>
          <w:lang w:val="en-GB"/>
        </w:rPr>
        <w:t>.</w:t>
      </w:r>
      <w:r w:rsidR="00357923" w:rsidRPr="00E25C92">
        <w:rPr>
          <w:rFonts w:ascii="Times New Roman" w:hAnsi="Times New Roman" w:cs="Times New Roman"/>
          <w:b/>
          <w:bCs/>
          <w:lang w:val="en-GB"/>
        </w:rPr>
        <w:t>]</w:t>
      </w:r>
    </w:p>
    <w:p w14:paraId="37D8B5B4" w14:textId="77777777" w:rsidR="00056F91" w:rsidRPr="00E25C92" w:rsidRDefault="00056F91" w:rsidP="001E3636">
      <w:pPr>
        <w:spacing w:after="0" w:line="240" w:lineRule="auto"/>
        <w:ind w:left="113" w:right="113"/>
        <w:jc w:val="both"/>
        <w:rPr>
          <w:rFonts w:ascii="Times New Roman" w:hAnsi="Times New Roman" w:cs="Times New Roman"/>
          <w:b/>
          <w:bCs/>
          <w:lang w:val="en-GB"/>
        </w:rPr>
      </w:pPr>
    </w:p>
    <w:p w14:paraId="0FBF7A75" w14:textId="77777777" w:rsidR="00056F91" w:rsidRPr="00E25C92" w:rsidRDefault="00056F91" w:rsidP="001E3636">
      <w:pPr>
        <w:spacing w:after="0" w:line="240" w:lineRule="auto"/>
        <w:ind w:left="113" w:right="113"/>
        <w:jc w:val="both"/>
        <w:rPr>
          <w:rFonts w:ascii="Times New Roman" w:hAnsi="Times New Roman" w:cs="Times New Roman"/>
          <w:b/>
          <w:bCs/>
          <w:lang w:val="en-GB"/>
        </w:rPr>
      </w:pPr>
      <w:r w:rsidRPr="00E25C92">
        <w:rPr>
          <w:rFonts w:ascii="Times New Roman" w:hAnsi="Times New Roman" w:cs="Times New Roman"/>
          <w:b/>
          <w:bCs/>
          <w:lang w:val="en-GB"/>
        </w:rPr>
        <w:t xml:space="preserve">Article 6: Resolving of disputes </w:t>
      </w:r>
    </w:p>
    <w:p w14:paraId="3FC99998" w14:textId="77777777" w:rsidR="00056F91" w:rsidRPr="00E25C92" w:rsidRDefault="00056F91" w:rsidP="001E3636">
      <w:pPr>
        <w:spacing w:after="0" w:line="240" w:lineRule="auto"/>
        <w:ind w:left="113" w:right="113"/>
        <w:jc w:val="both"/>
        <w:rPr>
          <w:rFonts w:ascii="Times New Roman" w:hAnsi="Times New Roman" w:cs="Times New Roman"/>
          <w:b/>
          <w:bCs/>
          <w:lang w:val="en-GB"/>
        </w:rPr>
      </w:pPr>
    </w:p>
    <w:p w14:paraId="341633D0" w14:textId="134A3B28" w:rsidR="00056F91" w:rsidRPr="00E25C92" w:rsidRDefault="00056F91" w:rsidP="001E3636">
      <w:pPr>
        <w:spacing w:after="0" w:line="240" w:lineRule="auto"/>
        <w:ind w:left="113" w:right="113"/>
        <w:jc w:val="both"/>
        <w:rPr>
          <w:rFonts w:ascii="Times New Roman" w:hAnsi="Times New Roman" w:cs="Times New Roman"/>
          <w:b/>
          <w:bCs/>
          <w:lang w:val="en-GB"/>
        </w:rPr>
      </w:pPr>
      <w:r w:rsidRPr="00E25C92">
        <w:rPr>
          <w:rFonts w:ascii="Times New Roman" w:hAnsi="Times New Roman" w:cs="Times New Roman"/>
          <w:lang w:val="en-GB"/>
        </w:rPr>
        <w:lastRenderedPageBreak/>
        <w:t xml:space="preserve">Any disputes arising out of or relating to this Contract which cannot be settled otherwise shall be referred to the exclusive jurisdiction of </w:t>
      </w:r>
      <w:r w:rsidR="00F77B2A" w:rsidRPr="00E25C92">
        <w:rPr>
          <w:rFonts w:ascii="Times New Roman" w:hAnsi="Times New Roman" w:cs="Times New Roman"/>
          <w:lang w:val="en-GB"/>
        </w:rPr>
        <w:t xml:space="preserve">the Serbian competent Court of Law </w:t>
      </w:r>
      <w:r w:rsidRPr="00E25C92">
        <w:rPr>
          <w:rFonts w:ascii="Times New Roman" w:hAnsi="Times New Roman" w:cs="Times New Roman"/>
          <w:lang w:val="en-GB"/>
        </w:rPr>
        <w:t>in accordance with the national legislation of the state of the Contracting Authority.</w:t>
      </w:r>
    </w:p>
    <w:p w14:paraId="52CE7300" w14:textId="77777777" w:rsidR="00056F91" w:rsidRPr="00E25C92" w:rsidRDefault="00056F91" w:rsidP="001E3636">
      <w:pPr>
        <w:spacing w:after="0" w:line="240" w:lineRule="auto"/>
        <w:ind w:left="113" w:right="113"/>
        <w:jc w:val="both"/>
        <w:rPr>
          <w:rFonts w:ascii="Times New Roman" w:hAnsi="Times New Roman" w:cs="Times New Roman"/>
          <w:b/>
          <w:bCs/>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E25C92" w14:paraId="00BD3CE1" w14:textId="77777777">
        <w:tc>
          <w:tcPr>
            <w:tcW w:w="4750" w:type="dxa"/>
            <w:gridSpan w:val="2"/>
          </w:tcPr>
          <w:p w14:paraId="551EA8EE" w14:textId="77777777" w:rsidR="00056F91" w:rsidRPr="00E25C92" w:rsidRDefault="00056F91" w:rsidP="001E3636">
            <w:pPr>
              <w:pStyle w:val="BodyText"/>
              <w:keepNext/>
              <w:keepLines/>
              <w:spacing w:after="0"/>
              <w:ind w:left="113" w:right="113"/>
              <w:rPr>
                <w:rFonts w:ascii="Times New Roman" w:hAnsi="Times New Roman" w:cs="Times New Roman"/>
                <w:b/>
                <w:bCs/>
                <w:sz w:val="22"/>
                <w:szCs w:val="22"/>
              </w:rPr>
            </w:pPr>
            <w:r w:rsidRPr="00E25C92">
              <w:rPr>
                <w:rFonts w:ascii="Times New Roman" w:hAnsi="Times New Roman" w:cs="Times New Roman"/>
                <w:b/>
                <w:bCs/>
                <w:sz w:val="22"/>
                <w:szCs w:val="22"/>
              </w:rPr>
              <w:t>For the Contractor</w:t>
            </w:r>
          </w:p>
        </w:tc>
        <w:tc>
          <w:tcPr>
            <w:tcW w:w="4340" w:type="dxa"/>
            <w:gridSpan w:val="2"/>
          </w:tcPr>
          <w:p w14:paraId="14439BD0" w14:textId="77777777" w:rsidR="00056F91" w:rsidRPr="00E25C92" w:rsidRDefault="00056F91" w:rsidP="001E3636">
            <w:pPr>
              <w:pStyle w:val="BodyText"/>
              <w:keepNext/>
              <w:keepLines/>
              <w:spacing w:after="0"/>
              <w:ind w:left="113" w:right="113"/>
              <w:rPr>
                <w:rFonts w:ascii="Times New Roman" w:hAnsi="Times New Roman" w:cs="Times New Roman"/>
                <w:b/>
                <w:bCs/>
                <w:sz w:val="22"/>
                <w:szCs w:val="22"/>
              </w:rPr>
            </w:pPr>
            <w:r w:rsidRPr="00E25C92">
              <w:rPr>
                <w:rFonts w:ascii="Times New Roman" w:hAnsi="Times New Roman" w:cs="Times New Roman"/>
                <w:b/>
                <w:bCs/>
                <w:sz w:val="22"/>
                <w:szCs w:val="22"/>
              </w:rPr>
              <w:t>For the Contracting Authority</w:t>
            </w:r>
          </w:p>
        </w:tc>
      </w:tr>
      <w:tr w:rsidR="00D300FD" w:rsidRPr="00E25C92" w14:paraId="12D7A8AA" w14:textId="77777777">
        <w:trPr>
          <w:cantSplit/>
        </w:trPr>
        <w:tc>
          <w:tcPr>
            <w:tcW w:w="1491" w:type="dxa"/>
          </w:tcPr>
          <w:p w14:paraId="76D52DB2" w14:textId="77777777" w:rsidR="00056F91" w:rsidRPr="00E25C92" w:rsidRDefault="00056F91" w:rsidP="001E3636">
            <w:pPr>
              <w:pStyle w:val="BodyText"/>
              <w:keepNext/>
              <w:keepLines/>
              <w:spacing w:after="0"/>
              <w:ind w:left="113" w:right="113"/>
              <w:rPr>
                <w:rFonts w:ascii="Times New Roman" w:hAnsi="Times New Roman" w:cs="Times New Roman"/>
                <w:sz w:val="22"/>
                <w:szCs w:val="22"/>
              </w:rPr>
            </w:pPr>
            <w:r w:rsidRPr="00E25C92">
              <w:rPr>
                <w:rFonts w:ascii="Times New Roman" w:hAnsi="Times New Roman" w:cs="Times New Roman"/>
                <w:sz w:val="22"/>
                <w:szCs w:val="22"/>
              </w:rPr>
              <w:t>Name:</w:t>
            </w:r>
          </w:p>
        </w:tc>
        <w:tc>
          <w:tcPr>
            <w:tcW w:w="3259" w:type="dxa"/>
          </w:tcPr>
          <w:p w14:paraId="6B46FB13" w14:textId="77777777" w:rsidR="00056F91" w:rsidRPr="00E25C92" w:rsidRDefault="00056F91" w:rsidP="001E3636">
            <w:pPr>
              <w:pStyle w:val="BodyText"/>
              <w:keepNext/>
              <w:keepLines/>
              <w:spacing w:after="0"/>
              <w:ind w:left="113" w:right="113"/>
              <w:rPr>
                <w:rFonts w:ascii="Times New Roman" w:hAnsi="Times New Roman" w:cs="Times New Roman"/>
                <w:sz w:val="22"/>
                <w:szCs w:val="22"/>
              </w:rPr>
            </w:pPr>
          </w:p>
        </w:tc>
        <w:tc>
          <w:tcPr>
            <w:tcW w:w="2321" w:type="dxa"/>
          </w:tcPr>
          <w:p w14:paraId="1D1B058F" w14:textId="77777777" w:rsidR="00056F91" w:rsidRPr="00E25C92" w:rsidRDefault="00056F91" w:rsidP="001E3636">
            <w:pPr>
              <w:pStyle w:val="BodyText"/>
              <w:keepNext/>
              <w:keepLines/>
              <w:spacing w:after="0"/>
              <w:ind w:left="113" w:right="113"/>
              <w:rPr>
                <w:rFonts w:ascii="Times New Roman" w:hAnsi="Times New Roman" w:cs="Times New Roman"/>
                <w:sz w:val="22"/>
                <w:szCs w:val="22"/>
              </w:rPr>
            </w:pPr>
            <w:r w:rsidRPr="00E25C92">
              <w:rPr>
                <w:rFonts w:ascii="Times New Roman" w:hAnsi="Times New Roman" w:cs="Times New Roman"/>
                <w:sz w:val="22"/>
                <w:szCs w:val="22"/>
              </w:rPr>
              <w:t>Name:</w:t>
            </w:r>
          </w:p>
        </w:tc>
        <w:tc>
          <w:tcPr>
            <w:tcW w:w="2019" w:type="dxa"/>
          </w:tcPr>
          <w:p w14:paraId="30B109F4" w14:textId="77777777" w:rsidR="00056F91" w:rsidRPr="00E25C92" w:rsidRDefault="00056F91" w:rsidP="001E3636">
            <w:pPr>
              <w:pStyle w:val="BodyText"/>
              <w:keepNext/>
              <w:keepLines/>
              <w:spacing w:after="0"/>
              <w:ind w:left="113" w:right="113"/>
              <w:rPr>
                <w:rFonts w:ascii="Times New Roman" w:hAnsi="Times New Roman" w:cs="Times New Roman"/>
                <w:sz w:val="22"/>
                <w:szCs w:val="22"/>
              </w:rPr>
            </w:pPr>
          </w:p>
        </w:tc>
      </w:tr>
      <w:tr w:rsidR="00D300FD" w:rsidRPr="00E25C92" w14:paraId="54B7A91E" w14:textId="77777777">
        <w:trPr>
          <w:cantSplit/>
        </w:trPr>
        <w:tc>
          <w:tcPr>
            <w:tcW w:w="1491" w:type="dxa"/>
          </w:tcPr>
          <w:p w14:paraId="766E3F1F" w14:textId="77777777" w:rsidR="00056F91" w:rsidRPr="00E25C92" w:rsidRDefault="00056F91" w:rsidP="001E3636">
            <w:pPr>
              <w:pStyle w:val="BodyText"/>
              <w:keepNext/>
              <w:keepLines/>
              <w:spacing w:after="0"/>
              <w:ind w:left="113" w:right="113"/>
              <w:rPr>
                <w:rFonts w:ascii="Times New Roman" w:hAnsi="Times New Roman" w:cs="Times New Roman"/>
                <w:sz w:val="22"/>
                <w:szCs w:val="22"/>
              </w:rPr>
            </w:pPr>
            <w:r w:rsidRPr="00E25C92">
              <w:rPr>
                <w:rFonts w:ascii="Times New Roman" w:hAnsi="Times New Roman" w:cs="Times New Roman"/>
                <w:sz w:val="22"/>
                <w:szCs w:val="22"/>
              </w:rPr>
              <w:t>Title:</w:t>
            </w:r>
          </w:p>
        </w:tc>
        <w:tc>
          <w:tcPr>
            <w:tcW w:w="3259" w:type="dxa"/>
          </w:tcPr>
          <w:p w14:paraId="7E787F65" w14:textId="77777777" w:rsidR="00056F91" w:rsidRPr="00E25C92" w:rsidRDefault="00056F91" w:rsidP="001E3636">
            <w:pPr>
              <w:pStyle w:val="BodyText"/>
              <w:keepNext/>
              <w:keepLines/>
              <w:spacing w:after="0"/>
              <w:ind w:left="113" w:right="113"/>
              <w:rPr>
                <w:rFonts w:ascii="Times New Roman" w:hAnsi="Times New Roman" w:cs="Times New Roman"/>
                <w:sz w:val="22"/>
                <w:szCs w:val="22"/>
              </w:rPr>
            </w:pPr>
          </w:p>
        </w:tc>
        <w:tc>
          <w:tcPr>
            <w:tcW w:w="2321" w:type="dxa"/>
          </w:tcPr>
          <w:p w14:paraId="6FBC3EB3" w14:textId="77777777" w:rsidR="00056F91" w:rsidRPr="00E25C92" w:rsidRDefault="00056F91" w:rsidP="001E3636">
            <w:pPr>
              <w:pStyle w:val="BodyText"/>
              <w:keepNext/>
              <w:keepLines/>
              <w:spacing w:after="0"/>
              <w:ind w:left="113" w:right="113"/>
              <w:rPr>
                <w:rFonts w:ascii="Times New Roman" w:hAnsi="Times New Roman" w:cs="Times New Roman"/>
                <w:sz w:val="22"/>
                <w:szCs w:val="22"/>
              </w:rPr>
            </w:pPr>
            <w:r w:rsidRPr="00E25C92">
              <w:rPr>
                <w:rFonts w:ascii="Times New Roman" w:hAnsi="Times New Roman" w:cs="Times New Roman"/>
                <w:sz w:val="22"/>
                <w:szCs w:val="22"/>
              </w:rPr>
              <w:t>Title:</w:t>
            </w:r>
          </w:p>
        </w:tc>
        <w:tc>
          <w:tcPr>
            <w:tcW w:w="2019" w:type="dxa"/>
          </w:tcPr>
          <w:p w14:paraId="23BE405B" w14:textId="77777777" w:rsidR="00056F91" w:rsidRPr="00E25C92" w:rsidRDefault="00056F91" w:rsidP="001E3636">
            <w:pPr>
              <w:pStyle w:val="BodyText"/>
              <w:keepNext/>
              <w:keepLines/>
              <w:spacing w:after="0"/>
              <w:ind w:left="113" w:right="113"/>
              <w:rPr>
                <w:rFonts w:ascii="Times New Roman" w:hAnsi="Times New Roman" w:cs="Times New Roman"/>
                <w:sz w:val="22"/>
                <w:szCs w:val="22"/>
              </w:rPr>
            </w:pPr>
          </w:p>
        </w:tc>
      </w:tr>
      <w:tr w:rsidR="00D300FD" w:rsidRPr="00E25C92" w14:paraId="5B0DBEA2" w14:textId="77777777">
        <w:trPr>
          <w:cantSplit/>
        </w:trPr>
        <w:tc>
          <w:tcPr>
            <w:tcW w:w="1491" w:type="dxa"/>
          </w:tcPr>
          <w:p w14:paraId="24DFB75F" w14:textId="77777777" w:rsidR="00056F91" w:rsidRPr="00E25C92" w:rsidRDefault="00056F91" w:rsidP="001E3636">
            <w:pPr>
              <w:pStyle w:val="BodyText"/>
              <w:keepNext/>
              <w:keepLines/>
              <w:spacing w:after="0"/>
              <w:ind w:left="113" w:right="113"/>
              <w:rPr>
                <w:rFonts w:ascii="Times New Roman" w:hAnsi="Times New Roman" w:cs="Times New Roman"/>
                <w:sz w:val="22"/>
                <w:szCs w:val="22"/>
              </w:rPr>
            </w:pPr>
            <w:r w:rsidRPr="00E25C92">
              <w:rPr>
                <w:rFonts w:ascii="Times New Roman" w:hAnsi="Times New Roman" w:cs="Times New Roman"/>
                <w:sz w:val="22"/>
                <w:szCs w:val="22"/>
              </w:rPr>
              <w:t>Signature:</w:t>
            </w:r>
          </w:p>
        </w:tc>
        <w:tc>
          <w:tcPr>
            <w:tcW w:w="3259" w:type="dxa"/>
          </w:tcPr>
          <w:p w14:paraId="358A7853" w14:textId="77777777" w:rsidR="00056F91" w:rsidRPr="00E25C92" w:rsidRDefault="00056F91" w:rsidP="001E3636">
            <w:pPr>
              <w:pStyle w:val="BodyText"/>
              <w:keepNext/>
              <w:keepLines/>
              <w:spacing w:after="0"/>
              <w:ind w:left="113" w:right="113"/>
              <w:rPr>
                <w:rFonts w:ascii="Times New Roman" w:hAnsi="Times New Roman" w:cs="Times New Roman"/>
                <w:sz w:val="22"/>
                <w:szCs w:val="22"/>
              </w:rPr>
            </w:pPr>
          </w:p>
        </w:tc>
        <w:tc>
          <w:tcPr>
            <w:tcW w:w="2321" w:type="dxa"/>
          </w:tcPr>
          <w:p w14:paraId="1C36E691" w14:textId="77777777" w:rsidR="00056F91" w:rsidRPr="00E25C92" w:rsidRDefault="00056F91" w:rsidP="001E3636">
            <w:pPr>
              <w:pStyle w:val="BodyText"/>
              <w:keepNext/>
              <w:keepLines/>
              <w:spacing w:after="0"/>
              <w:ind w:left="113" w:right="113"/>
              <w:rPr>
                <w:rFonts w:ascii="Times New Roman" w:hAnsi="Times New Roman" w:cs="Times New Roman"/>
                <w:sz w:val="22"/>
                <w:szCs w:val="22"/>
              </w:rPr>
            </w:pPr>
            <w:r w:rsidRPr="00E25C92">
              <w:rPr>
                <w:rFonts w:ascii="Times New Roman" w:hAnsi="Times New Roman" w:cs="Times New Roman"/>
                <w:sz w:val="22"/>
                <w:szCs w:val="22"/>
              </w:rPr>
              <w:t>Signature:</w:t>
            </w:r>
          </w:p>
        </w:tc>
        <w:tc>
          <w:tcPr>
            <w:tcW w:w="2019" w:type="dxa"/>
          </w:tcPr>
          <w:p w14:paraId="0137F710" w14:textId="77777777" w:rsidR="00056F91" w:rsidRPr="00E25C92" w:rsidRDefault="00056F91" w:rsidP="001E3636">
            <w:pPr>
              <w:pStyle w:val="BodyText"/>
              <w:keepNext/>
              <w:keepLines/>
              <w:spacing w:after="0"/>
              <w:ind w:left="113" w:right="113"/>
              <w:rPr>
                <w:rFonts w:ascii="Times New Roman" w:hAnsi="Times New Roman" w:cs="Times New Roman"/>
                <w:sz w:val="22"/>
                <w:szCs w:val="22"/>
              </w:rPr>
            </w:pPr>
          </w:p>
        </w:tc>
      </w:tr>
      <w:tr w:rsidR="00D300FD" w:rsidRPr="00E25C92" w14:paraId="22863C94" w14:textId="77777777">
        <w:trPr>
          <w:cantSplit/>
        </w:trPr>
        <w:tc>
          <w:tcPr>
            <w:tcW w:w="1491" w:type="dxa"/>
          </w:tcPr>
          <w:p w14:paraId="395731EF" w14:textId="77777777" w:rsidR="00056F91" w:rsidRPr="00E25C92" w:rsidRDefault="00056F91" w:rsidP="001E3636">
            <w:pPr>
              <w:pStyle w:val="BodyText"/>
              <w:keepNext/>
              <w:keepLines/>
              <w:spacing w:after="0"/>
              <w:ind w:left="113" w:right="113"/>
              <w:rPr>
                <w:rFonts w:ascii="Times New Roman" w:hAnsi="Times New Roman" w:cs="Times New Roman"/>
                <w:sz w:val="22"/>
                <w:szCs w:val="22"/>
              </w:rPr>
            </w:pPr>
            <w:r w:rsidRPr="00E25C92">
              <w:rPr>
                <w:rFonts w:ascii="Times New Roman" w:hAnsi="Times New Roman" w:cs="Times New Roman"/>
                <w:sz w:val="22"/>
                <w:szCs w:val="22"/>
              </w:rPr>
              <w:t>Date:</w:t>
            </w:r>
          </w:p>
        </w:tc>
        <w:tc>
          <w:tcPr>
            <w:tcW w:w="3259" w:type="dxa"/>
          </w:tcPr>
          <w:p w14:paraId="61235E09" w14:textId="77777777" w:rsidR="00056F91" w:rsidRPr="00E25C92" w:rsidRDefault="00056F91" w:rsidP="001E3636">
            <w:pPr>
              <w:pStyle w:val="BodyText"/>
              <w:keepNext/>
              <w:keepLines/>
              <w:spacing w:after="0"/>
              <w:ind w:left="113" w:right="113"/>
              <w:rPr>
                <w:rFonts w:ascii="Times New Roman" w:hAnsi="Times New Roman" w:cs="Times New Roman"/>
                <w:sz w:val="22"/>
                <w:szCs w:val="22"/>
              </w:rPr>
            </w:pPr>
          </w:p>
        </w:tc>
        <w:tc>
          <w:tcPr>
            <w:tcW w:w="2321" w:type="dxa"/>
          </w:tcPr>
          <w:p w14:paraId="24DB72A9" w14:textId="77777777" w:rsidR="00056F91" w:rsidRPr="00E25C92" w:rsidRDefault="00056F91" w:rsidP="001E3636">
            <w:pPr>
              <w:pStyle w:val="BodyText"/>
              <w:keepNext/>
              <w:keepLines/>
              <w:spacing w:after="0"/>
              <w:ind w:left="113" w:right="113"/>
              <w:rPr>
                <w:rFonts w:ascii="Times New Roman" w:hAnsi="Times New Roman" w:cs="Times New Roman"/>
                <w:sz w:val="22"/>
                <w:szCs w:val="22"/>
              </w:rPr>
            </w:pPr>
            <w:r w:rsidRPr="00E25C92">
              <w:rPr>
                <w:rFonts w:ascii="Times New Roman" w:hAnsi="Times New Roman" w:cs="Times New Roman"/>
                <w:sz w:val="22"/>
                <w:szCs w:val="22"/>
              </w:rPr>
              <w:t>Date:</w:t>
            </w:r>
          </w:p>
        </w:tc>
        <w:tc>
          <w:tcPr>
            <w:tcW w:w="2019" w:type="dxa"/>
          </w:tcPr>
          <w:p w14:paraId="11CA8CBF" w14:textId="77777777" w:rsidR="00056F91" w:rsidRPr="00E25C92" w:rsidRDefault="00056F91" w:rsidP="001E3636">
            <w:pPr>
              <w:pStyle w:val="BodyText"/>
              <w:keepNext/>
              <w:keepLines/>
              <w:spacing w:after="0"/>
              <w:ind w:left="113" w:right="113"/>
              <w:rPr>
                <w:rFonts w:ascii="Times New Roman" w:hAnsi="Times New Roman" w:cs="Times New Roman"/>
                <w:sz w:val="22"/>
                <w:szCs w:val="22"/>
              </w:rPr>
            </w:pPr>
          </w:p>
        </w:tc>
      </w:tr>
    </w:tbl>
    <w:p w14:paraId="1E013363" w14:textId="77777777" w:rsidR="00056F91" w:rsidRPr="00E25C92" w:rsidRDefault="00056F91" w:rsidP="001E3636">
      <w:pPr>
        <w:spacing w:after="0" w:line="240" w:lineRule="auto"/>
        <w:ind w:left="113" w:right="113"/>
        <w:jc w:val="both"/>
        <w:rPr>
          <w:rFonts w:ascii="Times New Roman" w:hAnsi="Times New Roman" w:cs="Times New Roman"/>
          <w:b/>
          <w:bCs/>
          <w:lang w:val="en-GB"/>
        </w:rPr>
      </w:pPr>
    </w:p>
    <w:sectPr w:rsidR="00056F91" w:rsidRPr="00E25C92" w:rsidSect="00DA1DE5">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9B64F" w14:textId="77777777" w:rsidR="00CC60B3" w:rsidRDefault="00CC60B3" w:rsidP="002D4560">
      <w:pPr>
        <w:spacing w:after="0" w:line="240" w:lineRule="auto"/>
      </w:pPr>
      <w:r>
        <w:separator/>
      </w:r>
    </w:p>
  </w:endnote>
  <w:endnote w:type="continuationSeparator" w:id="0">
    <w:p w14:paraId="11012A3E" w14:textId="77777777" w:rsidR="00CC60B3" w:rsidRDefault="00CC60B3"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20B06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DD010B">
      <w:rPr>
        <w:b/>
        <w:bCs/>
        <w:noProof/>
      </w:rPr>
      <w:t>6</w:t>
    </w:r>
    <w:r>
      <w:rPr>
        <w:b/>
        <w:bCs/>
      </w:rPr>
      <w:fldChar w:fldCharType="end"/>
    </w:r>
    <w:r>
      <w:t xml:space="preserve"> of </w:t>
    </w:r>
    <w:r>
      <w:rPr>
        <w:b/>
        <w:bCs/>
      </w:rPr>
      <w:fldChar w:fldCharType="begin"/>
    </w:r>
    <w:r>
      <w:rPr>
        <w:b/>
        <w:bCs/>
      </w:rPr>
      <w:instrText xml:space="preserve"> NUMPAGES  </w:instrText>
    </w:r>
    <w:r>
      <w:rPr>
        <w:b/>
        <w:bCs/>
      </w:rPr>
      <w:fldChar w:fldCharType="separate"/>
    </w:r>
    <w:r w:rsidR="00DD010B">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F502D" w14:textId="77777777" w:rsidR="00CC60B3" w:rsidRDefault="00CC60B3" w:rsidP="002D4560">
      <w:pPr>
        <w:spacing w:after="0" w:line="240" w:lineRule="auto"/>
      </w:pPr>
      <w:r>
        <w:separator/>
      </w:r>
    </w:p>
  </w:footnote>
  <w:footnote w:type="continuationSeparator" w:id="0">
    <w:p w14:paraId="4DFE4114" w14:textId="77777777" w:rsidR="00CC60B3" w:rsidRDefault="00CC60B3"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E5170"/>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6150DEC"/>
    <w:multiLevelType w:val="multilevel"/>
    <w:tmpl w:val="7DFA3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16cid:durableId="1377775426">
    <w:abstractNumId w:val="2"/>
  </w:num>
  <w:num w:numId="2" w16cid:durableId="929892438">
    <w:abstractNumId w:val="3"/>
  </w:num>
  <w:num w:numId="3" w16cid:durableId="726999575">
    <w:abstractNumId w:val="5"/>
  </w:num>
  <w:num w:numId="4" w16cid:durableId="2098017142">
    <w:abstractNumId w:val="4"/>
  </w:num>
  <w:num w:numId="5" w16cid:durableId="1085298941">
    <w:abstractNumId w:val="1"/>
  </w:num>
  <w:num w:numId="6" w16cid:durableId="1061832249">
    <w:abstractNumId w:val="7"/>
  </w:num>
  <w:num w:numId="7" w16cid:durableId="212737994">
    <w:abstractNumId w:val="0"/>
  </w:num>
  <w:num w:numId="8" w16cid:durableId="2463043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EE"/>
    <w:rsid w:val="00001799"/>
    <w:rsid w:val="00001C9E"/>
    <w:rsid w:val="00001EE9"/>
    <w:rsid w:val="0000737F"/>
    <w:rsid w:val="000078C3"/>
    <w:rsid w:val="00012ABE"/>
    <w:rsid w:val="0001537F"/>
    <w:rsid w:val="00017F87"/>
    <w:rsid w:val="000227D0"/>
    <w:rsid w:val="000274DD"/>
    <w:rsid w:val="00027C0E"/>
    <w:rsid w:val="00031540"/>
    <w:rsid w:val="00032E61"/>
    <w:rsid w:val="00033549"/>
    <w:rsid w:val="000367FD"/>
    <w:rsid w:val="0003702F"/>
    <w:rsid w:val="00044B01"/>
    <w:rsid w:val="00051436"/>
    <w:rsid w:val="00056F91"/>
    <w:rsid w:val="000578B4"/>
    <w:rsid w:val="00063AB2"/>
    <w:rsid w:val="00066332"/>
    <w:rsid w:val="00075A3C"/>
    <w:rsid w:val="00084AAA"/>
    <w:rsid w:val="00084FFE"/>
    <w:rsid w:val="0009046E"/>
    <w:rsid w:val="00092819"/>
    <w:rsid w:val="000A0E6C"/>
    <w:rsid w:val="000A28B4"/>
    <w:rsid w:val="000A3227"/>
    <w:rsid w:val="000A3537"/>
    <w:rsid w:val="000C2129"/>
    <w:rsid w:val="000C4C84"/>
    <w:rsid w:val="000C5669"/>
    <w:rsid w:val="000D0D01"/>
    <w:rsid w:val="000D65DB"/>
    <w:rsid w:val="000E482C"/>
    <w:rsid w:val="000E78FC"/>
    <w:rsid w:val="000E7F75"/>
    <w:rsid w:val="000F37C3"/>
    <w:rsid w:val="001014C4"/>
    <w:rsid w:val="00101A50"/>
    <w:rsid w:val="00102489"/>
    <w:rsid w:val="00103197"/>
    <w:rsid w:val="00106904"/>
    <w:rsid w:val="0010775F"/>
    <w:rsid w:val="00107FB5"/>
    <w:rsid w:val="00123FDF"/>
    <w:rsid w:val="00124EAD"/>
    <w:rsid w:val="0013381B"/>
    <w:rsid w:val="00140C3A"/>
    <w:rsid w:val="0014156F"/>
    <w:rsid w:val="00142DE2"/>
    <w:rsid w:val="001432C6"/>
    <w:rsid w:val="001443F0"/>
    <w:rsid w:val="001479F8"/>
    <w:rsid w:val="001543EB"/>
    <w:rsid w:val="00162408"/>
    <w:rsid w:val="001634F2"/>
    <w:rsid w:val="00164B89"/>
    <w:rsid w:val="00165649"/>
    <w:rsid w:val="00176F2F"/>
    <w:rsid w:val="00177029"/>
    <w:rsid w:val="00177666"/>
    <w:rsid w:val="00177D6A"/>
    <w:rsid w:val="00183561"/>
    <w:rsid w:val="0018386F"/>
    <w:rsid w:val="001854D0"/>
    <w:rsid w:val="00187770"/>
    <w:rsid w:val="001931CC"/>
    <w:rsid w:val="001A0B47"/>
    <w:rsid w:val="001A1D5D"/>
    <w:rsid w:val="001A2EE3"/>
    <w:rsid w:val="001A5562"/>
    <w:rsid w:val="001C00CE"/>
    <w:rsid w:val="001C0F2E"/>
    <w:rsid w:val="001C4DF7"/>
    <w:rsid w:val="001C6849"/>
    <w:rsid w:val="001C6856"/>
    <w:rsid w:val="001D2641"/>
    <w:rsid w:val="001D4D49"/>
    <w:rsid w:val="001E3167"/>
    <w:rsid w:val="001E3636"/>
    <w:rsid w:val="001F0484"/>
    <w:rsid w:val="001F0932"/>
    <w:rsid w:val="001F0FC0"/>
    <w:rsid w:val="001F3DFB"/>
    <w:rsid w:val="001F6AF8"/>
    <w:rsid w:val="001F7F63"/>
    <w:rsid w:val="002008D1"/>
    <w:rsid w:val="00201E22"/>
    <w:rsid w:val="00207A20"/>
    <w:rsid w:val="00210EA7"/>
    <w:rsid w:val="0021183A"/>
    <w:rsid w:val="002144E1"/>
    <w:rsid w:val="00227F57"/>
    <w:rsid w:val="00237183"/>
    <w:rsid w:val="00237D77"/>
    <w:rsid w:val="00237E05"/>
    <w:rsid w:val="00243453"/>
    <w:rsid w:val="00244CDA"/>
    <w:rsid w:val="0024540E"/>
    <w:rsid w:val="00245AA6"/>
    <w:rsid w:val="00252A8A"/>
    <w:rsid w:val="0026078B"/>
    <w:rsid w:val="00264F74"/>
    <w:rsid w:val="00265CBF"/>
    <w:rsid w:val="0026794D"/>
    <w:rsid w:val="00273445"/>
    <w:rsid w:val="00275D40"/>
    <w:rsid w:val="0028216F"/>
    <w:rsid w:val="00284962"/>
    <w:rsid w:val="00285B97"/>
    <w:rsid w:val="002951A0"/>
    <w:rsid w:val="0029604E"/>
    <w:rsid w:val="00296DF4"/>
    <w:rsid w:val="002A0DEB"/>
    <w:rsid w:val="002A135E"/>
    <w:rsid w:val="002A67F7"/>
    <w:rsid w:val="002A6889"/>
    <w:rsid w:val="002B2845"/>
    <w:rsid w:val="002C21E5"/>
    <w:rsid w:val="002C3A25"/>
    <w:rsid w:val="002C3FB0"/>
    <w:rsid w:val="002C41B8"/>
    <w:rsid w:val="002C468C"/>
    <w:rsid w:val="002D4560"/>
    <w:rsid w:val="002E52CA"/>
    <w:rsid w:val="002F19CD"/>
    <w:rsid w:val="002F2846"/>
    <w:rsid w:val="002F4544"/>
    <w:rsid w:val="002F5490"/>
    <w:rsid w:val="0030169E"/>
    <w:rsid w:val="00302002"/>
    <w:rsid w:val="00302E30"/>
    <w:rsid w:val="00303FB6"/>
    <w:rsid w:val="003067BA"/>
    <w:rsid w:val="0031103D"/>
    <w:rsid w:val="00311808"/>
    <w:rsid w:val="00311E6A"/>
    <w:rsid w:val="00320507"/>
    <w:rsid w:val="00324B5D"/>
    <w:rsid w:val="0032580B"/>
    <w:rsid w:val="003259C8"/>
    <w:rsid w:val="00325E84"/>
    <w:rsid w:val="00332D65"/>
    <w:rsid w:val="00335800"/>
    <w:rsid w:val="00336D54"/>
    <w:rsid w:val="00344AD5"/>
    <w:rsid w:val="00354987"/>
    <w:rsid w:val="00357923"/>
    <w:rsid w:val="00357B85"/>
    <w:rsid w:val="00372D99"/>
    <w:rsid w:val="003775AB"/>
    <w:rsid w:val="00380627"/>
    <w:rsid w:val="0038553D"/>
    <w:rsid w:val="00385A53"/>
    <w:rsid w:val="00387D55"/>
    <w:rsid w:val="00393B3E"/>
    <w:rsid w:val="00396982"/>
    <w:rsid w:val="00396A43"/>
    <w:rsid w:val="003A237D"/>
    <w:rsid w:val="003B5BA3"/>
    <w:rsid w:val="003C0D1A"/>
    <w:rsid w:val="003C3E5D"/>
    <w:rsid w:val="003C620B"/>
    <w:rsid w:val="003D16DD"/>
    <w:rsid w:val="003D1A6E"/>
    <w:rsid w:val="003D35ED"/>
    <w:rsid w:val="003D3D59"/>
    <w:rsid w:val="003D6A2E"/>
    <w:rsid w:val="003E11B3"/>
    <w:rsid w:val="003E6991"/>
    <w:rsid w:val="003E72FE"/>
    <w:rsid w:val="00400AFD"/>
    <w:rsid w:val="00401340"/>
    <w:rsid w:val="00403116"/>
    <w:rsid w:val="004033C8"/>
    <w:rsid w:val="00411D7B"/>
    <w:rsid w:val="00415386"/>
    <w:rsid w:val="00417343"/>
    <w:rsid w:val="00442EF7"/>
    <w:rsid w:val="004450F9"/>
    <w:rsid w:val="00445FFF"/>
    <w:rsid w:val="0045071E"/>
    <w:rsid w:val="00451859"/>
    <w:rsid w:val="00455443"/>
    <w:rsid w:val="00460BE0"/>
    <w:rsid w:val="00463929"/>
    <w:rsid w:val="004672BE"/>
    <w:rsid w:val="0047252C"/>
    <w:rsid w:val="00472581"/>
    <w:rsid w:val="00476576"/>
    <w:rsid w:val="00477040"/>
    <w:rsid w:val="00480F40"/>
    <w:rsid w:val="004866C2"/>
    <w:rsid w:val="00492975"/>
    <w:rsid w:val="004A249A"/>
    <w:rsid w:val="004A3BC5"/>
    <w:rsid w:val="004A66B4"/>
    <w:rsid w:val="004B26C1"/>
    <w:rsid w:val="004B28C2"/>
    <w:rsid w:val="004B4D74"/>
    <w:rsid w:val="004B5033"/>
    <w:rsid w:val="004B5768"/>
    <w:rsid w:val="004B66CE"/>
    <w:rsid w:val="004C5C6C"/>
    <w:rsid w:val="004C70BF"/>
    <w:rsid w:val="004D110B"/>
    <w:rsid w:val="004D3096"/>
    <w:rsid w:val="004D3BB8"/>
    <w:rsid w:val="004E0DCB"/>
    <w:rsid w:val="004E435D"/>
    <w:rsid w:val="004E4A29"/>
    <w:rsid w:val="004E4E1A"/>
    <w:rsid w:val="004F2732"/>
    <w:rsid w:val="004F3715"/>
    <w:rsid w:val="005022B0"/>
    <w:rsid w:val="00502AF7"/>
    <w:rsid w:val="00506151"/>
    <w:rsid w:val="00510AB0"/>
    <w:rsid w:val="00516F37"/>
    <w:rsid w:val="005219E6"/>
    <w:rsid w:val="005253C9"/>
    <w:rsid w:val="005361EE"/>
    <w:rsid w:val="00536A4F"/>
    <w:rsid w:val="005409AE"/>
    <w:rsid w:val="00542B6D"/>
    <w:rsid w:val="00544214"/>
    <w:rsid w:val="0054434C"/>
    <w:rsid w:val="00547679"/>
    <w:rsid w:val="0055118C"/>
    <w:rsid w:val="00551B30"/>
    <w:rsid w:val="00553D4C"/>
    <w:rsid w:val="00555EEE"/>
    <w:rsid w:val="005631FC"/>
    <w:rsid w:val="005633C8"/>
    <w:rsid w:val="0057006B"/>
    <w:rsid w:val="005741A1"/>
    <w:rsid w:val="00577082"/>
    <w:rsid w:val="00582024"/>
    <w:rsid w:val="00587DE0"/>
    <w:rsid w:val="00593220"/>
    <w:rsid w:val="005960D0"/>
    <w:rsid w:val="00596B9A"/>
    <w:rsid w:val="005973CF"/>
    <w:rsid w:val="005977F6"/>
    <w:rsid w:val="005A1A3C"/>
    <w:rsid w:val="005A515F"/>
    <w:rsid w:val="005B1541"/>
    <w:rsid w:val="005D51F2"/>
    <w:rsid w:val="005E7112"/>
    <w:rsid w:val="005F1579"/>
    <w:rsid w:val="005F2281"/>
    <w:rsid w:val="005F5B17"/>
    <w:rsid w:val="006000F6"/>
    <w:rsid w:val="00604BC8"/>
    <w:rsid w:val="00641D80"/>
    <w:rsid w:val="00642595"/>
    <w:rsid w:val="00643A00"/>
    <w:rsid w:val="00646FA2"/>
    <w:rsid w:val="0065227F"/>
    <w:rsid w:val="00654EE9"/>
    <w:rsid w:val="006605EF"/>
    <w:rsid w:val="00660BC4"/>
    <w:rsid w:val="00665941"/>
    <w:rsid w:val="0066771A"/>
    <w:rsid w:val="00672B2D"/>
    <w:rsid w:val="00672D40"/>
    <w:rsid w:val="00674F42"/>
    <w:rsid w:val="00675CAB"/>
    <w:rsid w:val="00681049"/>
    <w:rsid w:val="006835A5"/>
    <w:rsid w:val="0068786B"/>
    <w:rsid w:val="00696A86"/>
    <w:rsid w:val="006A68F9"/>
    <w:rsid w:val="006A7183"/>
    <w:rsid w:val="006B1BD6"/>
    <w:rsid w:val="006B241C"/>
    <w:rsid w:val="006B4A78"/>
    <w:rsid w:val="006B6DA4"/>
    <w:rsid w:val="006B6EA1"/>
    <w:rsid w:val="006C244B"/>
    <w:rsid w:val="006C5331"/>
    <w:rsid w:val="006C6627"/>
    <w:rsid w:val="006C6D6E"/>
    <w:rsid w:val="006D4D71"/>
    <w:rsid w:val="006D54D6"/>
    <w:rsid w:val="006D5F26"/>
    <w:rsid w:val="006E0619"/>
    <w:rsid w:val="006E21DE"/>
    <w:rsid w:val="006E4269"/>
    <w:rsid w:val="006F532E"/>
    <w:rsid w:val="006F5ED0"/>
    <w:rsid w:val="006F61E7"/>
    <w:rsid w:val="006F7A01"/>
    <w:rsid w:val="006F7D55"/>
    <w:rsid w:val="007126EF"/>
    <w:rsid w:val="0071492F"/>
    <w:rsid w:val="00721B90"/>
    <w:rsid w:val="007303E1"/>
    <w:rsid w:val="0073192D"/>
    <w:rsid w:val="00731D74"/>
    <w:rsid w:val="007332E4"/>
    <w:rsid w:val="00733D1E"/>
    <w:rsid w:val="00733F55"/>
    <w:rsid w:val="0074130B"/>
    <w:rsid w:val="00745245"/>
    <w:rsid w:val="00750770"/>
    <w:rsid w:val="007527BF"/>
    <w:rsid w:val="00754059"/>
    <w:rsid w:val="007577F6"/>
    <w:rsid w:val="00757838"/>
    <w:rsid w:val="00765411"/>
    <w:rsid w:val="00772178"/>
    <w:rsid w:val="007745AE"/>
    <w:rsid w:val="00776633"/>
    <w:rsid w:val="00780A94"/>
    <w:rsid w:val="00783118"/>
    <w:rsid w:val="00784F27"/>
    <w:rsid w:val="0078754D"/>
    <w:rsid w:val="0079059C"/>
    <w:rsid w:val="00795A0E"/>
    <w:rsid w:val="007A32C9"/>
    <w:rsid w:val="007A36CC"/>
    <w:rsid w:val="007A64FD"/>
    <w:rsid w:val="007B2AD6"/>
    <w:rsid w:val="007C1C86"/>
    <w:rsid w:val="007C4238"/>
    <w:rsid w:val="007C561E"/>
    <w:rsid w:val="007E076A"/>
    <w:rsid w:val="007E27F5"/>
    <w:rsid w:val="007E3B2A"/>
    <w:rsid w:val="007E6E1D"/>
    <w:rsid w:val="007F1A08"/>
    <w:rsid w:val="007F224C"/>
    <w:rsid w:val="00800C3B"/>
    <w:rsid w:val="008011E2"/>
    <w:rsid w:val="00803DB2"/>
    <w:rsid w:val="008100D1"/>
    <w:rsid w:val="00816909"/>
    <w:rsid w:val="00821FB5"/>
    <w:rsid w:val="00823C40"/>
    <w:rsid w:val="0082579C"/>
    <w:rsid w:val="00832F40"/>
    <w:rsid w:val="008363DD"/>
    <w:rsid w:val="008461DF"/>
    <w:rsid w:val="0084734E"/>
    <w:rsid w:val="00847E2F"/>
    <w:rsid w:val="00854BE4"/>
    <w:rsid w:val="00855FE4"/>
    <w:rsid w:val="00857BE1"/>
    <w:rsid w:val="00871121"/>
    <w:rsid w:val="00876E1A"/>
    <w:rsid w:val="00877379"/>
    <w:rsid w:val="0088079E"/>
    <w:rsid w:val="00886A29"/>
    <w:rsid w:val="0089099D"/>
    <w:rsid w:val="00891659"/>
    <w:rsid w:val="00892E7F"/>
    <w:rsid w:val="00894A5B"/>
    <w:rsid w:val="00895D72"/>
    <w:rsid w:val="00895FA9"/>
    <w:rsid w:val="008A4229"/>
    <w:rsid w:val="008A5174"/>
    <w:rsid w:val="008A55F8"/>
    <w:rsid w:val="008B213D"/>
    <w:rsid w:val="008B302E"/>
    <w:rsid w:val="008B37E5"/>
    <w:rsid w:val="008B59BA"/>
    <w:rsid w:val="008C03E5"/>
    <w:rsid w:val="008D0277"/>
    <w:rsid w:val="008D5114"/>
    <w:rsid w:val="008E03CE"/>
    <w:rsid w:val="008E2242"/>
    <w:rsid w:val="008E3CC5"/>
    <w:rsid w:val="008E5654"/>
    <w:rsid w:val="008E6047"/>
    <w:rsid w:val="009010BE"/>
    <w:rsid w:val="00902049"/>
    <w:rsid w:val="009021B6"/>
    <w:rsid w:val="0090225D"/>
    <w:rsid w:val="00903046"/>
    <w:rsid w:val="00912745"/>
    <w:rsid w:val="009144CE"/>
    <w:rsid w:val="0091606D"/>
    <w:rsid w:val="009207D4"/>
    <w:rsid w:val="00921775"/>
    <w:rsid w:val="00923096"/>
    <w:rsid w:val="009232FB"/>
    <w:rsid w:val="00925193"/>
    <w:rsid w:val="00937AA4"/>
    <w:rsid w:val="00941349"/>
    <w:rsid w:val="00941A5B"/>
    <w:rsid w:val="009433D7"/>
    <w:rsid w:val="00945807"/>
    <w:rsid w:val="00951DFE"/>
    <w:rsid w:val="00956630"/>
    <w:rsid w:val="00963CA3"/>
    <w:rsid w:val="00964939"/>
    <w:rsid w:val="00966451"/>
    <w:rsid w:val="0096743C"/>
    <w:rsid w:val="00972166"/>
    <w:rsid w:val="00980D47"/>
    <w:rsid w:val="00983940"/>
    <w:rsid w:val="00987B71"/>
    <w:rsid w:val="0099045A"/>
    <w:rsid w:val="0099188C"/>
    <w:rsid w:val="00994566"/>
    <w:rsid w:val="009A0862"/>
    <w:rsid w:val="009A12D1"/>
    <w:rsid w:val="009A678E"/>
    <w:rsid w:val="009B1DE5"/>
    <w:rsid w:val="009B2C0B"/>
    <w:rsid w:val="009B3008"/>
    <w:rsid w:val="009B5048"/>
    <w:rsid w:val="009B5C6A"/>
    <w:rsid w:val="009C0523"/>
    <w:rsid w:val="009C207A"/>
    <w:rsid w:val="009C7AF8"/>
    <w:rsid w:val="009D3CD4"/>
    <w:rsid w:val="009F0C26"/>
    <w:rsid w:val="009F2CC0"/>
    <w:rsid w:val="009F353B"/>
    <w:rsid w:val="009F495C"/>
    <w:rsid w:val="00A0258F"/>
    <w:rsid w:val="00A02C68"/>
    <w:rsid w:val="00A03977"/>
    <w:rsid w:val="00A1769B"/>
    <w:rsid w:val="00A177D2"/>
    <w:rsid w:val="00A17FBD"/>
    <w:rsid w:val="00A22EB9"/>
    <w:rsid w:val="00A24D86"/>
    <w:rsid w:val="00A40762"/>
    <w:rsid w:val="00A408C1"/>
    <w:rsid w:val="00A41214"/>
    <w:rsid w:val="00A46126"/>
    <w:rsid w:val="00A46E3A"/>
    <w:rsid w:val="00A5186E"/>
    <w:rsid w:val="00A5586E"/>
    <w:rsid w:val="00A56B5B"/>
    <w:rsid w:val="00A573AC"/>
    <w:rsid w:val="00A57796"/>
    <w:rsid w:val="00A61E18"/>
    <w:rsid w:val="00A714BE"/>
    <w:rsid w:val="00A71714"/>
    <w:rsid w:val="00A71A36"/>
    <w:rsid w:val="00A742D6"/>
    <w:rsid w:val="00A746D7"/>
    <w:rsid w:val="00A7747B"/>
    <w:rsid w:val="00A874AE"/>
    <w:rsid w:val="00A92D49"/>
    <w:rsid w:val="00A942C6"/>
    <w:rsid w:val="00A94EA2"/>
    <w:rsid w:val="00AA3F23"/>
    <w:rsid w:val="00AB1F30"/>
    <w:rsid w:val="00AB4BBD"/>
    <w:rsid w:val="00AC01DB"/>
    <w:rsid w:val="00AD2D45"/>
    <w:rsid w:val="00AD6AE9"/>
    <w:rsid w:val="00AE0F0A"/>
    <w:rsid w:val="00AE422E"/>
    <w:rsid w:val="00AE70FE"/>
    <w:rsid w:val="00AF1DC5"/>
    <w:rsid w:val="00AF49C2"/>
    <w:rsid w:val="00AF5A2C"/>
    <w:rsid w:val="00B022EE"/>
    <w:rsid w:val="00B02A46"/>
    <w:rsid w:val="00B07FCD"/>
    <w:rsid w:val="00B10658"/>
    <w:rsid w:val="00B10893"/>
    <w:rsid w:val="00B10AE7"/>
    <w:rsid w:val="00B1343A"/>
    <w:rsid w:val="00B15695"/>
    <w:rsid w:val="00B20942"/>
    <w:rsid w:val="00B22245"/>
    <w:rsid w:val="00B24228"/>
    <w:rsid w:val="00B31E77"/>
    <w:rsid w:val="00B33A4C"/>
    <w:rsid w:val="00B359E6"/>
    <w:rsid w:val="00B408E4"/>
    <w:rsid w:val="00B4399F"/>
    <w:rsid w:val="00B439A9"/>
    <w:rsid w:val="00B47C69"/>
    <w:rsid w:val="00B47EB6"/>
    <w:rsid w:val="00B513A4"/>
    <w:rsid w:val="00B6178F"/>
    <w:rsid w:val="00B654FF"/>
    <w:rsid w:val="00B70E0A"/>
    <w:rsid w:val="00B728B5"/>
    <w:rsid w:val="00B758F7"/>
    <w:rsid w:val="00B91864"/>
    <w:rsid w:val="00B91F09"/>
    <w:rsid w:val="00BA3BE1"/>
    <w:rsid w:val="00BA5399"/>
    <w:rsid w:val="00BA62FA"/>
    <w:rsid w:val="00BA7370"/>
    <w:rsid w:val="00BB30C5"/>
    <w:rsid w:val="00BB386D"/>
    <w:rsid w:val="00BB3A3E"/>
    <w:rsid w:val="00BB5079"/>
    <w:rsid w:val="00BB5825"/>
    <w:rsid w:val="00BC35A1"/>
    <w:rsid w:val="00BD6554"/>
    <w:rsid w:val="00BD7D1C"/>
    <w:rsid w:val="00BE22E6"/>
    <w:rsid w:val="00BE28EA"/>
    <w:rsid w:val="00BF0FE3"/>
    <w:rsid w:val="00BF1812"/>
    <w:rsid w:val="00C04B8D"/>
    <w:rsid w:val="00C05C9A"/>
    <w:rsid w:val="00C065B4"/>
    <w:rsid w:val="00C06DB9"/>
    <w:rsid w:val="00C1440E"/>
    <w:rsid w:val="00C230B0"/>
    <w:rsid w:val="00C27349"/>
    <w:rsid w:val="00C314B2"/>
    <w:rsid w:val="00C35D44"/>
    <w:rsid w:val="00C442C8"/>
    <w:rsid w:val="00C52C19"/>
    <w:rsid w:val="00C54BE8"/>
    <w:rsid w:val="00C71A55"/>
    <w:rsid w:val="00C75519"/>
    <w:rsid w:val="00C81874"/>
    <w:rsid w:val="00C821DB"/>
    <w:rsid w:val="00C82725"/>
    <w:rsid w:val="00C875F0"/>
    <w:rsid w:val="00C877BB"/>
    <w:rsid w:val="00C9318E"/>
    <w:rsid w:val="00CA2580"/>
    <w:rsid w:val="00CB417E"/>
    <w:rsid w:val="00CC141E"/>
    <w:rsid w:val="00CC60B3"/>
    <w:rsid w:val="00CC6C1C"/>
    <w:rsid w:val="00CD251C"/>
    <w:rsid w:val="00CE64AA"/>
    <w:rsid w:val="00CF0F4D"/>
    <w:rsid w:val="00CF22B8"/>
    <w:rsid w:val="00CF3C46"/>
    <w:rsid w:val="00CF59DC"/>
    <w:rsid w:val="00D008C5"/>
    <w:rsid w:val="00D04F0C"/>
    <w:rsid w:val="00D13FD4"/>
    <w:rsid w:val="00D26042"/>
    <w:rsid w:val="00D26921"/>
    <w:rsid w:val="00D300FD"/>
    <w:rsid w:val="00D362F3"/>
    <w:rsid w:val="00D40BD4"/>
    <w:rsid w:val="00D40E96"/>
    <w:rsid w:val="00D43005"/>
    <w:rsid w:val="00D475BD"/>
    <w:rsid w:val="00D51BAD"/>
    <w:rsid w:val="00D52468"/>
    <w:rsid w:val="00D55A06"/>
    <w:rsid w:val="00D605D5"/>
    <w:rsid w:val="00D62F19"/>
    <w:rsid w:val="00D65234"/>
    <w:rsid w:val="00D70E46"/>
    <w:rsid w:val="00D72306"/>
    <w:rsid w:val="00D90B50"/>
    <w:rsid w:val="00D91613"/>
    <w:rsid w:val="00DA184B"/>
    <w:rsid w:val="00DA1DE5"/>
    <w:rsid w:val="00DA2FD2"/>
    <w:rsid w:val="00DA3FF9"/>
    <w:rsid w:val="00DA4A7A"/>
    <w:rsid w:val="00DB0829"/>
    <w:rsid w:val="00DB4014"/>
    <w:rsid w:val="00DB457A"/>
    <w:rsid w:val="00DB5FD7"/>
    <w:rsid w:val="00DD010B"/>
    <w:rsid w:val="00DD319D"/>
    <w:rsid w:val="00DE13E1"/>
    <w:rsid w:val="00DE1A26"/>
    <w:rsid w:val="00DE4186"/>
    <w:rsid w:val="00DF05F7"/>
    <w:rsid w:val="00DF31B8"/>
    <w:rsid w:val="00DF4F86"/>
    <w:rsid w:val="00DF5898"/>
    <w:rsid w:val="00E0028F"/>
    <w:rsid w:val="00E0105A"/>
    <w:rsid w:val="00E024F7"/>
    <w:rsid w:val="00E14B68"/>
    <w:rsid w:val="00E14CB2"/>
    <w:rsid w:val="00E17028"/>
    <w:rsid w:val="00E2360A"/>
    <w:rsid w:val="00E25C92"/>
    <w:rsid w:val="00E26FE6"/>
    <w:rsid w:val="00E276A6"/>
    <w:rsid w:val="00E27C9C"/>
    <w:rsid w:val="00E27CBC"/>
    <w:rsid w:val="00E352C2"/>
    <w:rsid w:val="00E46AFE"/>
    <w:rsid w:val="00E535F4"/>
    <w:rsid w:val="00E53649"/>
    <w:rsid w:val="00E55507"/>
    <w:rsid w:val="00E56117"/>
    <w:rsid w:val="00E5659B"/>
    <w:rsid w:val="00E650E8"/>
    <w:rsid w:val="00E66A0D"/>
    <w:rsid w:val="00E7294F"/>
    <w:rsid w:val="00E745EF"/>
    <w:rsid w:val="00E87622"/>
    <w:rsid w:val="00E97742"/>
    <w:rsid w:val="00EA6580"/>
    <w:rsid w:val="00EB23B0"/>
    <w:rsid w:val="00EB4EC5"/>
    <w:rsid w:val="00EC4EA0"/>
    <w:rsid w:val="00EC55A9"/>
    <w:rsid w:val="00EC6C2A"/>
    <w:rsid w:val="00EC6F96"/>
    <w:rsid w:val="00ED1127"/>
    <w:rsid w:val="00ED4F8F"/>
    <w:rsid w:val="00ED5E6C"/>
    <w:rsid w:val="00ED5FF2"/>
    <w:rsid w:val="00EE0084"/>
    <w:rsid w:val="00EE3CED"/>
    <w:rsid w:val="00EE7A91"/>
    <w:rsid w:val="00EF189C"/>
    <w:rsid w:val="00EF5F96"/>
    <w:rsid w:val="00F02220"/>
    <w:rsid w:val="00F131C4"/>
    <w:rsid w:val="00F21A6F"/>
    <w:rsid w:val="00F227D3"/>
    <w:rsid w:val="00F22BC5"/>
    <w:rsid w:val="00F24FD9"/>
    <w:rsid w:val="00F2550A"/>
    <w:rsid w:val="00F26372"/>
    <w:rsid w:val="00F3026C"/>
    <w:rsid w:val="00F30318"/>
    <w:rsid w:val="00F30703"/>
    <w:rsid w:val="00F307E5"/>
    <w:rsid w:val="00F32A02"/>
    <w:rsid w:val="00F34207"/>
    <w:rsid w:val="00F36A21"/>
    <w:rsid w:val="00F37382"/>
    <w:rsid w:val="00F405E5"/>
    <w:rsid w:val="00F4184C"/>
    <w:rsid w:val="00F46209"/>
    <w:rsid w:val="00F528A9"/>
    <w:rsid w:val="00F53F54"/>
    <w:rsid w:val="00F54FC5"/>
    <w:rsid w:val="00F76206"/>
    <w:rsid w:val="00F77B2A"/>
    <w:rsid w:val="00F80477"/>
    <w:rsid w:val="00F85953"/>
    <w:rsid w:val="00F86E87"/>
    <w:rsid w:val="00F909FB"/>
    <w:rsid w:val="00F91B2A"/>
    <w:rsid w:val="00F94C05"/>
    <w:rsid w:val="00F96738"/>
    <w:rsid w:val="00F96E61"/>
    <w:rsid w:val="00F97284"/>
    <w:rsid w:val="00FA07B2"/>
    <w:rsid w:val="00FA16A2"/>
    <w:rsid w:val="00FA177C"/>
    <w:rsid w:val="00FA2F7C"/>
    <w:rsid w:val="00FA4588"/>
    <w:rsid w:val="00FA4615"/>
    <w:rsid w:val="00FA6347"/>
    <w:rsid w:val="00FB06C8"/>
    <w:rsid w:val="00FB0D65"/>
    <w:rsid w:val="00FB5BBF"/>
    <w:rsid w:val="00FC2584"/>
    <w:rsid w:val="00FE03F1"/>
    <w:rsid w:val="00FE484A"/>
    <w:rsid w:val="00FF1245"/>
    <w:rsid w:val="00FF24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2">
    <w:name w:val="heading 2"/>
    <w:basedOn w:val="Normal"/>
    <w:link w:val="Heading2Char"/>
    <w:uiPriority w:val="9"/>
    <w:unhideWhenUsed/>
    <w:qFormat/>
    <w:locked/>
    <w:rsid w:val="009B2C0B"/>
    <w:pPr>
      <w:widowControl w:val="0"/>
      <w:autoSpaceDE w:val="0"/>
      <w:autoSpaceDN w:val="0"/>
      <w:spacing w:after="0" w:line="240" w:lineRule="auto"/>
      <w:ind w:left="320"/>
      <w:outlineLvl w:val="1"/>
    </w:pPr>
    <w:rPr>
      <w:rFonts w:ascii="Times New Roman" w:eastAsia="Times New Roman" w:hAnsi="Times New Roman" w:cs="Times New Roman"/>
      <w:b/>
      <w:bCs/>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 w:type="character" w:customStyle="1" w:styleId="Heading2Char">
    <w:name w:val="Heading 2 Char"/>
    <w:basedOn w:val="DefaultParagraphFont"/>
    <w:link w:val="Heading2"/>
    <w:uiPriority w:val="9"/>
    <w:rsid w:val="009B2C0B"/>
    <w:rPr>
      <w:rFonts w:ascii="Times New Roman" w:eastAsia="Times New Roman" w:hAnsi="Times New Roman"/>
      <w:b/>
      <w:bCs/>
      <w:sz w:val="22"/>
      <w:szCs w:val="22"/>
      <w:lang w:val="hr-HR" w:eastAsia="en-US"/>
    </w:rPr>
  </w:style>
  <w:style w:type="character" w:styleId="UnresolvedMention">
    <w:name w:val="Unresolved Mention"/>
    <w:basedOn w:val="DefaultParagraphFont"/>
    <w:uiPriority w:val="99"/>
    <w:semiHidden/>
    <w:unhideWhenUsed/>
    <w:rsid w:val="004D3BB8"/>
    <w:rPr>
      <w:color w:val="605E5C"/>
      <w:shd w:val="clear" w:color="auto" w:fill="E1DFDD"/>
    </w:rPr>
  </w:style>
  <w:style w:type="paragraph" w:styleId="NormalWeb">
    <w:name w:val="Normal (Web)"/>
    <w:basedOn w:val="Normal"/>
    <w:uiPriority w:val="99"/>
    <w:unhideWhenUsed/>
    <w:rsid w:val="00CA2580"/>
    <w:pPr>
      <w:spacing w:before="100" w:beforeAutospacing="1" w:after="100" w:afterAutospacing="1" w:line="240" w:lineRule="auto"/>
    </w:pPr>
    <w:rPr>
      <w:rFonts w:ascii="Times New Roman" w:eastAsia="Times New Roman" w:hAnsi="Times New Roman" w:cs="Times New Roman"/>
      <w:sz w:val="24"/>
      <w:szCs w:val="24"/>
      <w:lang w:val="en-R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44544">
      <w:bodyDiv w:val="1"/>
      <w:marLeft w:val="0"/>
      <w:marRight w:val="0"/>
      <w:marTop w:val="0"/>
      <w:marBottom w:val="0"/>
      <w:divBdr>
        <w:top w:val="none" w:sz="0" w:space="0" w:color="auto"/>
        <w:left w:val="none" w:sz="0" w:space="0" w:color="auto"/>
        <w:bottom w:val="none" w:sz="0" w:space="0" w:color="auto"/>
        <w:right w:val="none" w:sz="0" w:space="0" w:color="auto"/>
      </w:divBdr>
    </w:div>
    <w:div w:id="105926901">
      <w:bodyDiv w:val="1"/>
      <w:marLeft w:val="0"/>
      <w:marRight w:val="0"/>
      <w:marTop w:val="0"/>
      <w:marBottom w:val="0"/>
      <w:divBdr>
        <w:top w:val="none" w:sz="0" w:space="0" w:color="auto"/>
        <w:left w:val="none" w:sz="0" w:space="0" w:color="auto"/>
        <w:bottom w:val="none" w:sz="0" w:space="0" w:color="auto"/>
        <w:right w:val="none" w:sz="0" w:space="0" w:color="auto"/>
      </w:divBdr>
    </w:div>
    <w:div w:id="183370765">
      <w:bodyDiv w:val="1"/>
      <w:marLeft w:val="0"/>
      <w:marRight w:val="0"/>
      <w:marTop w:val="0"/>
      <w:marBottom w:val="0"/>
      <w:divBdr>
        <w:top w:val="none" w:sz="0" w:space="0" w:color="auto"/>
        <w:left w:val="none" w:sz="0" w:space="0" w:color="auto"/>
        <w:bottom w:val="none" w:sz="0" w:space="0" w:color="auto"/>
        <w:right w:val="none" w:sz="0" w:space="0" w:color="auto"/>
      </w:divBdr>
    </w:div>
    <w:div w:id="420565738">
      <w:bodyDiv w:val="1"/>
      <w:marLeft w:val="0"/>
      <w:marRight w:val="0"/>
      <w:marTop w:val="0"/>
      <w:marBottom w:val="0"/>
      <w:divBdr>
        <w:top w:val="none" w:sz="0" w:space="0" w:color="auto"/>
        <w:left w:val="none" w:sz="0" w:space="0" w:color="auto"/>
        <w:bottom w:val="none" w:sz="0" w:space="0" w:color="auto"/>
        <w:right w:val="none" w:sz="0" w:space="0" w:color="auto"/>
      </w:divBdr>
    </w:div>
    <w:div w:id="447092488">
      <w:bodyDiv w:val="1"/>
      <w:marLeft w:val="0"/>
      <w:marRight w:val="0"/>
      <w:marTop w:val="0"/>
      <w:marBottom w:val="0"/>
      <w:divBdr>
        <w:top w:val="none" w:sz="0" w:space="0" w:color="auto"/>
        <w:left w:val="none" w:sz="0" w:space="0" w:color="auto"/>
        <w:bottom w:val="none" w:sz="0" w:space="0" w:color="auto"/>
        <w:right w:val="none" w:sz="0" w:space="0" w:color="auto"/>
      </w:divBdr>
    </w:div>
    <w:div w:id="519471074">
      <w:bodyDiv w:val="1"/>
      <w:marLeft w:val="0"/>
      <w:marRight w:val="0"/>
      <w:marTop w:val="0"/>
      <w:marBottom w:val="0"/>
      <w:divBdr>
        <w:top w:val="none" w:sz="0" w:space="0" w:color="auto"/>
        <w:left w:val="none" w:sz="0" w:space="0" w:color="auto"/>
        <w:bottom w:val="none" w:sz="0" w:space="0" w:color="auto"/>
        <w:right w:val="none" w:sz="0" w:space="0" w:color="auto"/>
      </w:divBdr>
      <w:divsChild>
        <w:div w:id="1362196783">
          <w:marLeft w:val="0"/>
          <w:marRight w:val="0"/>
          <w:marTop w:val="0"/>
          <w:marBottom w:val="0"/>
          <w:divBdr>
            <w:top w:val="none" w:sz="0" w:space="0" w:color="auto"/>
            <w:left w:val="none" w:sz="0" w:space="0" w:color="auto"/>
            <w:bottom w:val="none" w:sz="0" w:space="0" w:color="auto"/>
            <w:right w:val="none" w:sz="0" w:space="0" w:color="auto"/>
          </w:divBdr>
        </w:div>
      </w:divsChild>
    </w:div>
    <w:div w:id="525027687">
      <w:bodyDiv w:val="1"/>
      <w:marLeft w:val="0"/>
      <w:marRight w:val="0"/>
      <w:marTop w:val="0"/>
      <w:marBottom w:val="0"/>
      <w:divBdr>
        <w:top w:val="none" w:sz="0" w:space="0" w:color="auto"/>
        <w:left w:val="none" w:sz="0" w:space="0" w:color="auto"/>
        <w:bottom w:val="none" w:sz="0" w:space="0" w:color="auto"/>
        <w:right w:val="none" w:sz="0" w:space="0" w:color="auto"/>
      </w:divBdr>
    </w:div>
    <w:div w:id="573395014">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 w:id="1902406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ownload/attachments/44168995/b8d_annexigc_e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692</TotalTime>
  <Pages>11</Pages>
  <Words>3698</Words>
  <Characters>21085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UPORABNIK</dc:creator>
  <cp:lastModifiedBy>Laszlo Vigi</cp:lastModifiedBy>
  <cp:revision>311</cp:revision>
  <cp:lastPrinted>2015-06-29T10:20:00Z</cp:lastPrinted>
  <dcterms:created xsi:type="dcterms:W3CDTF">2022-08-16T07:35:00Z</dcterms:created>
  <dcterms:modified xsi:type="dcterms:W3CDTF">2025-09-12T12:13:00Z</dcterms:modified>
</cp:coreProperties>
</file>